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D0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Утверждаю</w:t>
      </w:r>
    </w:p>
    <w:p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Заведующий МДОУ</w:t>
      </w:r>
    </w:p>
    <w:p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_________Л.В. Сазонова</w:t>
      </w:r>
    </w:p>
    <w:p w:rsid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Приказ</w:t>
      </w:r>
      <w:r w:rsidR="005F5A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4 от 14</w:t>
      </w:r>
      <w:bookmarkStart w:id="0" w:name="_GoBack"/>
      <w:bookmarkEnd w:id="0"/>
      <w:r w:rsidR="004B41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.04.2023</w:t>
      </w: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</w:p>
    <w:p w:rsidR="00F526BA" w:rsidRDefault="00F526BA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B410B" w:rsidRPr="00043728" w:rsidRDefault="00F526BA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26B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A531" wp14:editId="653044AD">
                <wp:simplePos x="0" y="0"/>
                <wp:positionH relativeFrom="margin">
                  <wp:posOffset>2482215</wp:posOffset>
                </wp:positionH>
                <wp:positionV relativeFrom="paragraph">
                  <wp:posOffset>-121285</wp:posOffset>
                </wp:positionV>
                <wp:extent cx="3362325" cy="1762125"/>
                <wp:effectExtent l="19050" t="19050" r="47625" b="47625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6BA" w:rsidRDefault="00F526BA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Документ подписан </w:t>
                            </w:r>
                          </w:p>
                          <w:p w:rsidR="00F526BA" w:rsidRDefault="00F526BA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электронной подписью</w:t>
                            </w:r>
                          </w:p>
                          <w:p w:rsidR="00F526BA" w:rsidRDefault="00F526BA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СВЕДЕНИЯ О СЕРТИФИКАТЕ ЭП</w:t>
                            </w:r>
                          </w:p>
                          <w:p w:rsidR="00F526BA" w:rsidRDefault="00F526BA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Сертификат </w:t>
                            </w:r>
                          </w:p>
                          <w:p w:rsidR="00F526BA" w:rsidRDefault="00F526BA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0193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983004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7696425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caffec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941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343</w:t>
                            </w:r>
                          </w:p>
                          <w:p w:rsidR="00F526BA" w:rsidRDefault="00F526BA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Действителен с 2022-11-11 по 2024-02-11</w:t>
                            </w:r>
                          </w:p>
                          <w:p w:rsidR="00F526BA" w:rsidRDefault="00F526BA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Владелец </w:t>
                            </w:r>
                          </w:p>
                          <w:p w:rsidR="00F526BA" w:rsidRDefault="00F526BA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Сазонова Любовь Викторовна</w:t>
                            </w:r>
                          </w:p>
                          <w:p w:rsidR="00F526BA" w:rsidRDefault="00F526BA" w:rsidP="00F526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26BA" w:rsidRDefault="00F526BA" w:rsidP="00F526B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526BA" w:rsidRDefault="00F526BA" w:rsidP="00F526B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526BA" w:rsidRDefault="00F526BA" w:rsidP="00F526B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95.45pt;margin-top:-9.55pt;width:264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" fillcolor="window" strokecolor="windowText" strokeweight="5pt">
                <v:stroke joinstyle="miter"/>
                <v:textbox>
                  <w:txbxContent>
                    <w:p w:rsidR="00F526BA" w:rsidRDefault="00F526BA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Документ подписан </w:t>
                      </w:r>
                    </w:p>
                    <w:p w:rsidR="00F526BA" w:rsidRDefault="00F526BA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электронной подписью</w:t>
                      </w:r>
                    </w:p>
                    <w:p w:rsidR="00F526BA" w:rsidRDefault="00F526BA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highlight w:val="lightGray"/>
                        </w:rPr>
                        <w:t>СВЕДЕНИЯ О СЕРТИФИКАТЕ ЭП</w:t>
                      </w:r>
                    </w:p>
                    <w:p w:rsidR="00F526BA" w:rsidRDefault="00F526BA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Сертификат </w:t>
                      </w:r>
                    </w:p>
                    <w:p w:rsidR="00F526BA" w:rsidRDefault="00F526BA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0193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983004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af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7696425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caffec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941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343</w:t>
                      </w:r>
                    </w:p>
                    <w:p w:rsidR="00F526BA" w:rsidRDefault="00F526BA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Действителен с 2022-11-11 по 2024-02-11</w:t>
                      </w:r>
                    </w:p>
                    <w:p w:rsidR="00F526BA" w:rsidRDefault="00F526BA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Владелец </w:t>
                      </w:r>
                    </w:p>
                    <w:p w:rsidR="00F526BA" w:rsidRDefault="00F526BA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Сазонова Любовь Викторовна</w:t>
                      </w:r>
                    </w:p>
                    <w:p w:rsidR="00F526BA" w:rsidRDefault="00F526BA" w:rsidP="00F526B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526BA" w:rsidRDefault="00F526BA" w:rsidP="00F526B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526BA" w:rsidRDefault="00F526BA" w:rsidP="00F526BA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526BA" w:rsidRDefault="00F526BA" w:rsidP="00F526B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7E8F" w:rsidRDefault="00247E8F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97ECE" w:rsidRDefault="00297ECE" w:rsidP="00EC1AF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43728" w:rsidRDefault="00043728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Муниципальное дошкольное образовател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ьное учреждение «Детский сад «Бронцевский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 xml:space="preserve"> муниципального района «Ферзиковский район» Калужской области</w:t>
      </w:r>
    </w:p>
    <w:p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:rsidR="00297ECE" w:rsidRPr="001A3DC3" w:rsidRDefault="00396317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О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тчет</w:t>
      </w:r>
    </w:p>
    <w:p w:rsidR="00297ECE" w:rsidRPr="001A3DC3" w:rsidRDefault="003F394E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самообследования</w:t>
      </w:r>
      <w:proofErr w:type="spellEnd"/>
      <w:r w:rsidR="00396317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д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еятельности дошкольного образовательного учреждения</w:t>
      </w:r>
    </w:p>
    <w:p w:rsidR="00297ECE" w:rsidRPr="001A3DC3" w:rsidRDefault="00297ECE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за  </w:t>
      </w:r>
      <w:r w:rsidR="004B410B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2022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год</w:t>
      </w:r>
    </w:p>
    <w:p w:rsidR="00297ECE" w:rsidRDefault="00297ECE" w:rsidP="00BD2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Default="00297ECE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A16854" w:rsidRDefault="00A16854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97ECE" w:rsidRPr="00951257" w:rsidRDefault="00556B50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5125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д. Бронцы</w:t>
      </w:r>
    </w:p>
    <w:p w:rsidR="004B410B" w:rsidRDefault="004B410B" w:rsidP="00462E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954F8" w:rsidRPr="00462E1A" w:rsidRDefault="00C954F8" w:rsidP="00462E1A">
      <w:pPr>
        <w:pStyle w:val="ab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>Отчет сформирован в соответствии с 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</w:t>
      </w:r>
      <w:proofErr w:type="gramStart"/>
      <w:r w:rsidRPr="00462E1A">
        <w:rPr>
          <w:rFonts w:ascii="Times New Roman" w:hAnsi="Times New Roman" w:cs="Times New Roman"/>
          <w:sz w:val="24"/>
          <w:szCs w:val="24"/>
        </w:rPr>
        <w:t>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приказом Министерства образования и науки РФ от 10 декабря 2013 г. №1324, руководством для администраторов и педагогических коллективов общеобразовательных учреждений</w:t>
      </w:r>
      <w:proofErr w:type="gramEnd"/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 процессе </w:t>
      </w:r>
      <w:proofErr w:type="spellStart"/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проводится оценка: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образовательной деятельности;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системы управления организацией;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содержания и качества образовательного процесса организации;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качества кадрового, программно-методического обеспечения, материально-технической базы;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функционирования внутренней системы качества образования;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 xml:space="preserve">— анализ показателей деятельности учреждения, подлежащей </w:t>
      </w:r>
      <w:proofErr w:type="spellStart"/>
      <w:r w:rsidRPr="00462E1A">
        <w:rPr>
          <w:rFonts w:ascii="Times New Roman" w:hAnsi="Times New Roman" w:cs="Times New Roman"/>
          <w:color w:val="333333"/>
          <w:sz w:val="24"/>
          <w:szCs w:val="24"/>
        </w:rPr>
        <w:t>самообследованию</w:t>
      </w:r>
      <w:proofErr w:type="spellEnd"/>
      <w:r w:rsidRPr="00462E1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40B2" w:rsidRPr="00EC1AF7" w:rsidRDefault="00247E8F" w:rsidP="00462E1A">
      <w:pPr>
        <w:pStyle w:val="1"/>
        <w:rPr>
          <w:rFonts w:ascii="Arial" w:eastAsia="Times New Roman" w:hAnsi="Arial" w:cs="Arial"/>
        </w:rPr>
      </w:pPr>
      <w:r>
        <w:rPr>
          <w:rFonts w:eastAsia="Times New Roman"/>
        </w:rPr>
        <w:t xml:space="preserve"> 1. </w:t>
      </w:r>
      <w:r w:rsidR="009840B2" w:rsidRPr="00EC1AF7">
        <w:rPr>
          <w:rFonts w:eastAsia="Times New Roman"/>
        </w:rPr>
        <w:t>Аналитическая часть</w:t>
      </w:r>
    </w:p>
    <w:p w:rsidR="009840B2" w:rsidRPr="00EC1AF7" w:rsidRDefault="009840B2" w:rsidP="00462E1A">
      <w:pPr>
        <w:pStyle w:val="2"/>
        <w:rPr>
          <w:rFonts w:ascii="Arial" w:eastAsia="Times New Roman" w:hAnsi="Arial" w:cs="Arial"/>
        </w:rPr>
      </w:pPr>
      <w:r w:rsidRPr="00EC1AF7">
        <w:rPr>
          <w:rFonts w:eastAsia="Times New Roman"/>
        </w:rPr>
        <w:t>1.1. Общие сведения об учреждении</w:t>
      </w:r>
    </w:p>
    <w:tbl>
      <w:tblPr>
        <w:tblW w:w="9426" w:type="dxa"/>
        <w:tblInd w:w="-426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5090"/>
      </w:tblGrid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Название (по уставу)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  «</w:t>
            </w:r>
            <w:r w:rsidR="005A21C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«Бронцевский»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«Ферзиков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район»  Калужской области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«Детский сад «Бронцевский»» МР «Ферзиковский район»   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и вид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Тип: 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Вид: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исполнительно-</w:t>
            </w: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распорядительный  орган)  муниципального  района  «Ферзиковский  район»  в  лице  Отдела  образования и молодежной  политики    администрации  (исполнительно-распорядительного  органа)  муниципального  района «Ферзиковский район»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Год основания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1983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66CA4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Россия, 249803, Калужская обл., Ферзиковский р-н, д. Бронцы, ул. Вишнёвая, д.12.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(848437)  33-744</w:t>
            </w:r>
          </w:p>
        </w:tc>
      </w:tr>
      <w:tr w:rsidR="009840B2" w:rsidRPr="001578CE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1578CE" w:rsidRDefault="009840B2" w:rsidP="003520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e-mail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1578CE" w:rsidRDefault="0035202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bronzisad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EC1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 в Интернете</w:t>
            </w:r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EC1AF7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детсад-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Должность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Сазонова Любовь Викторовна </w:t>
            </w:r>
          </w:p>
        </w:tc>
      </w:tr>
      <w:tr w:rsidR="009840B2" w:rsidRPr="009840B2" w:rsidTr="007B5D0B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C1368" w:rsidRDefault="007774E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 на право</w:t>
            </w:r>
            <w:r w:rsidR="009840B2"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ведения образовательной деятельности</w:t>
            </w:r>
          </w:p>
          <w:p w:rsidR="007B5D0B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организациями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артнёрами</w:t>
            </w:r>
          </w:p>
          <w:p w:rsidR="007B5D0B" w:rsidRPr="009840B2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40B2" w:rsidRDefault="007F23AF" w:rsidP="007C13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AF">
              <w:rPr>
                <w:rFonts w:ascii="Times New Roman" w:eastAsia="Times New Roman" w:hAnsi="Times New Roman" w:cs="Times New Roman"/>
                <w:sz w:val="24"/>
                <w:szCs w:val="24"/>
              </w:rPr>
              <w:t>№ 117 от 03.07.2014 серия 4ОЛО1  № 0000767                                                                                          (Срок действия: бессрочно)</w:t>
            </w:r>
          </w:p>
          <w:p w:rsidR="007B5D0B" w:rsidRPr="007C1368" w:rsidRDefault="007B5D0B" w:rsidP="007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БронцевскаяСОШ</w:t>
            </w:r>
            <w:proofErr w:type="spellEnd"/>
            <w:r w:rsidRPr="007C1368">
              <w:rPr>
                <w:rFonts w:ascii="Times New Roman" w:hAnsi="Times New Roman" w:cs="Times New Roman"/>
                <w:sz w:val="24"/>
                <w:szCs w:val="24"/>
              </w:rPr>
              <w:t xml:space="preserve">», Сельская библиотека, ДК, </w:t>
            </w:r>
            <w:proofErr w:type="spellStart"/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, администрация С. П. д. Бронцы</w:t>
            </w:r>
          </w:p>
          <w:p w:rsidR="007B5D0B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D0B" w:rsidRPr="009840B2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96317" w:rsidRDefault="009840B2" w:rsidP="00396317">
      <w:pPr>
        <w:pStyle w:val="2"/>
        <w:rPr>
          <w:rFonts w:eastAsia="Times New Roman"/>
        </w:rPr>
      </w:pPr>
      <w:r w:rsidRPr="009840B2">
        <w:rPr>
          <w:rFonts w:eastAsia="Times New Roman"/>
        </w:rPr>
        <w:t>1.2.</w:t>
      </w:r>
      <w:r w:rsidR="00396317">
        <w:rPr>
          <w:rFonts w:eastAsia="Times New Roman"/>
        </w:rPr>
        <w:t xml:space="preserve"> Система управления </w:t>
      </w:r>
      <w:r w:rsidR="00396317" w:rsidRPr="009840B2">
        <w:rPr>
          <w:rFonts w:eastAsia="Times New Roman"/>
        </w:rPr>
        <w:t>образовательного учреждения</w:t>
      </w:r>
    </w:p>
    <w:p w:rsidR="001C311C" w:rsidRPr="002830DE" w:rsidRDefault="001C311C" w:rsidP="001C31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</w:rPr>
        <w:t xml:space="preserve"> Управление Организацией осуществляется в соответствии с Ф</w:t>
      </w:r>
      <w:r w:rsidRPr="002830DE">
        <w:rPr>
          <w:rFonts w:ascii="Times New Roman" w:hAnsi="Times New Roman" w:cs="Times New Roman"/>
          <w:bCs/>
          <w:sz w:val="24"/>
          <w:szCs w:val="24"/>
        </w:rPr>
        <w:t>едеральным законом от 29.12.2012 N 273-ФЗ "Об образовании в Российской Федерации"</w:t>
      </w:r>
      <w:r w:rsidRPr="002830DE">
        <w:rPr>
          <w:rFonts w:ascii="Times New Roman" w:hAnsi="Times New Roman" w:cs="Times New Roman"/>
          <w:sz w:val="24"/>
          <w:szCs w:val="24"/>
        </w:rPr>
        <w:t>,   Уставом и строится на основе сочетания принципов единоначалия и коллегиальности.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2"/>
        <w:gridCol w:w="6815"/>
      </w:tblGrid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195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195" w:type="dxa"/>
          </w:tcPr>
          <w:p w:rsidR="003F394E" w:rsidRDefault="00BB585B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ействует без доверенности от имени Организации, представляет его во всех учреждениях и организациях;</w:t>
            </w:r>
          </w:p>
          <w:p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распоряжается имуществом Организации в пределах прав, предоставленных ему договором между Организацией и Учредителем;</w:t>
            </w:r>
          </w:p>
          <w:p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открывает лицевые счета в банках и других кредитных Организациях;</w:t>
            </w:r>
          </w:p>
          <w:p w:rsidR="003F394E" w:rsidRDefault="003F394E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осуществляет прием на работу и расстановку кадров, поощряет работников Организации, налагает взыскания и увольняет с работы;</w:t>
            </w:r>
          </w:p>
          <w:p w:rsidR="000839A7" w:rsidRPr="002830D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несет ответственность за деятельность Организации перед Учредителем.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Организации</w:t>
            </w:r>
          </w:p>
        </w:tc>
        <w:tc>
          <w:tcPr>
            <w:tcW w:w="7195" w:type="dxa"/>
          </w:tcPr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Утверждает программы развития Организации; годовой план работы Организации; структуру Организации по представлению заведующего Организацией.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BB585B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95" w:type="dxa"/>
          </w:tcPr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направление образовательной деятельности Организации;</w:t>
            </w:r>
          </w:p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выбор различных вариантов содержания образования, форм, методов образовательно-воспитательного процесса в Организации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отбирает и утверждает образовательные программы для использования в Организации 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рганизует работу по повышению квалификации педагогических работников Организации, развитию их творческих инициатив; обобщает и внедряет педагогический опыт; обсуждает  итоги образовательного процесса в Организации ;заслушивает отчеты заведующего Организацией о создании в Организации  условий для реализации образовательных программ.</w:t>
            </w:r>
          </w:p>
          <w:p w:rsidR="000839A7" w:rsidRPr="002830DE" w:rsidRDefault="000839A7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B94645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195" w:type="dxa"/>
          </w:tcPr>
          <w:p w:rsidR="00B94645" w:rsidRPr="002830DE" w:rsidRDefault="00B94645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необходимости заключения коллективного договора;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овместно с Учредителем изменения, дополнения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в Устав Организации, 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индивидуальные трудовые споры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, возникающих в Организации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объявлении забастовки по предложению представительного органа работников Организации, ранее уполномоченного работниками на разрешение коллективного трудового спора;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 требования, выдвинутые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и (или) представительным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работников Организации.</w:t>
            </w:r>
          </w:p>
          <w:p w:rsidR="000839A7" w:rsidRPr="002830DE" w:rsidRDefault="000839A7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2830DE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195" w:type="dxa"/>
          </w:tcPr>
          <w:p w:rsidR="002830DE" w:rsidRPr="002830DE" w:rsidRDefault="002830DE" w:rsidP="0028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Проводит разъяснительную и консультативную работу  среди родителей (законных представителей) воспитанников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казывает содействие в подготовке и проведении  общих мероприятий (спортивно-оздоровительных, культурно-массовых, праздничных и досуговых) в Организации ; совместно с руководителем Организации контролирует организацию и качество питания воспитанников;  взаимодействует с педагогическим коллективом по вопросам профилактики безнадзорности  детей дошкольного возраста и работе с социально неблагополучными семьями.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4E2" w:rsidRPr="002830DE" w:rsidRDefault="007774E2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3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</w:t>
      </w:r>
      <w:r w:rsidRPr="002830DE">
        <w:rPr>
          <w:rFonts w:ascii="Times New Roman" w:eastAsia="Times New Roman" w:hAnsi="Times New Roman" w:cs="Times New Roman"/>
          <w:color w:val="333333"/>
          <w:sz w:val="24"/>
          <w:szCs w:val="24"/>
        </w:rPr>
        <w:t>: Система управления учреждения «Детский сад «Бронцевский» МР «Ферзиковский район»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7774E2" w:rsidRPr="002830DE" w:rsidRDefault="002830DE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1.3.  Оценка образовательной деятельности</w:t>
      </w:r>
    </w:p>
    <w:p w:rsidR="007774E2" w:rsidRPr="007774E2" w:rsidRDefault="007774E2" w:rsidP="007774E2"/>
    <w:p w:rsidR="009840B2" w:rsidRPr="009840B2" w:rsidRDefault="009840B2" w:rsidP="00462E1A">
      <w:pPr>
        <w:pStyle w:val="2"/>
        <w:rPr>
          <w:rFonts w:ascii="Arial" w:eastAsia="Times New Roman" w:hAnsi="Arial" w:cs="Arial"/>
        </w:rPr>
      </w:pPr>
      <w:r w:rsidRPr="009840B2">
        <w:rPr>
          <w:rFonts w:eastAsia="Times New Roman"/>
        </w:rPr>
        <w:t>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31"/>
        <w:gridCol w:w="60"/>
        <w:gridCol w:w="4698"/>
      </w:tblGrid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Наличие свидетельств: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 внесении записи 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реестр юридических лиц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B2BA7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1024000851984 </w:t>
            </w:r>
          </w:p>
          <w:p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№ 001265123</w:t>
            </w:r>
          </w:p>
          <w:p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Серия40</w:t>
            </w:r>
          </w:p>
          <w:p w:rsidR="00AB2BA7" w:rsidRPr="00AF7955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05.00.2012 г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о постановке на учет 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ИНН 4020004000</w:t>
            </w:r>
          </w:p>
          <w:p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КПП 402001001</w:t>
            </w:r>
          </w:p>
          <w:p w:rsidR="00AB2BA7" w:rsidRP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26.12.2002г.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Наличие документов о создании образовательного учреждения:</w:t>
            </w:r>
          </w:p>
        </w:tc>
      </w:tr>
      <w:tr w:rsidR="009840B2" w:rsidRPr="009840B2" w:rsidTr="001D3BBE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реквизиты Устава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889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«Утверждёно»</w:t>
            </w:r>
          </w:p>
          <w:p w:rsidR="000F3E7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Учредителем – Администрацией муниципального района «Ферзиковский район» в лице Отдела образования и молодёжной политики администрации </w:t>
            </w:r>
          </w:p>
          <w:p w:rsidR="000F3E7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  <w:p w:rsidR="00AB2BA7" w:rsidRPr="009840B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МР«Ферзиковский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Р.В.Ступоченко</w:t>
            </w:r>
            <w:proofErr w:type="spellEnd"/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2.3. Наличие локальных актов образовательного учреждения:</w:t>
            </w:r>
          </w:p>
        </w:tc>
      </w:tr>
      <w:tr w:rsidR="009840B2" w:rsidRPr="009840B2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4669" w:rsidRPr="0060587F" w:rsidRDefault="0068466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4669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 xml:space="preserve">В части содержания образования, организации образовательного 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475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коллективный договор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правила внутреннего трудового распорядка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  положение о распределении стимулирующей части фонда оплаты труда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 о педагогическом Совете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 о родительском комитете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 —  положением о родительском собрании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 о родительском собрании группы 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положением о порядке комплектования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 о работе с персональными данными сотрудников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положением  о должностном контроле Учреждения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  <w:p w:rsidR="00BF2496" w:rsidRDefault="00BF2496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положение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пропускном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внутриобъектовых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режимах   учреждения</w:t>
            </w:r>
          </w:p>
          <w:p w:rsidR="00320ECA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-Кодекс этики и служебного поведения</w:t>
            </w:r>
          </w:p>
          <w:p w:rsidR="00320ECA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Антикоррупционная политика</w:t>
            </w:r>
          </w:p>
          <w:p w:rsidR="004B410B" w:rsidRPr="0060587F" w:rsidRDefault="004B410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ВСКО</w:t>
            </w:r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4B410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Перечень лицензий на право</w:t>
            </w:r>
            <w:r w:rsidR="009840B2" w:rsidRPr="0060587F">
              <w:rPr>
                <w:rFonts w:ascii="Times New Roman" w:eastAsia="Times New Roman" w:hAnsi="Times New Roman" w:cs="Times New Roman"/>
              </w:rPr>
              <w:t>ведения образовательной деятельности: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655AB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С указанием</w:t>
            </w:r>
            <w:r w:rsidR="009840B2" w:rsidRPr="0060587F">
              <w:rPr>
                <w:rFonts w:ascii="Times New Roman" w:eastAsia="Times New Roman" w:hAnsi="Times New Roman" w:cs="Times New Roman"/>
              </w:rPr>
              <w:t xml:space="preserve"> реквизитов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(действующей)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 xml:space="preserve">Лицензия на право осуществления образовательной деятельности серия </w:t>
            </w:r>
          </w:p>
          <w:p w:rsidR="00FF692B" w:rsidRPr="0060587F" w:rsidRDefault="00FF69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0587F">
              <w:rPr>
                <w:rFonts w:ascii="Times New Roman" w:eastAsia="Times New Roman" w:hAnsi="Times New Roman" w:cs="Times New Roman"/>
              </w:rPr>
              <w:lastRenderedPageBreak/>
              <w:t>№ 117 от 03.07.2014 серия 4ОЛО1  № 0000767                                                                                          (Срок действия: бессрочно</w:t>
            </w:r>
            <w:proofErr w:type="gramEnd"/>
          </w:p>
        </w:tc>
      </w:tr>
      <w:tr w:rsidR="009840B2" w:rsidRPr="009840B2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840B2" w:rsidRPr="009840B2" w:rsidRDefault="009840B2" w:rsidP="00AE03D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</w:t>
      </w:r>
    </w:p>
    <w:p w:rsidR="00A9725F" w:rsidRPr="009840B2" w:rsidRDefault="00A9725F" w:rsidP="00F501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604"/>
        <w:gridCol w:w="419"/>
        <w:gridCol w:w="1742"/>
        <w:gridCol w:w="1506"/>
      </w:tblGrid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8304" w:type="dxa"/>
            <w:gridSpan w:val="4"/>
            <w:shd w:val="clear" w:color="auto" w:fill="auto"/>
          </w:tcPr>
          <w:p w:rsidR="00A9725F" w:rsidRPr="00565B0E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4B410B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6204AC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(10,5</w:t>
            </w:r>
            <w:r w:rsidR="00A9725F"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4B410B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30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25F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3728EE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спитанников в возрасте от 3 до 7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/ % </w:t>
            </w:r>
          </w:p>
        </w:tc>
        <w:tc>
          <w:tcPr>
            <w:tcW w:w="1512" w:type="dxa"/>
            <w:shd w:val="clear" w:color="auto" w:fill="auto"/>
          </w:tcPr>
          <w:p w:rsidR="00A9725F" w:rsidRPr="002820FB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6B3142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12" w:type="dxa"/>
            <w:shd w:val="clear" w:color="auto" w:fill="auto"/>
          </w:tcPr>
          <w:p w:rsidR="00A9725F" w:rsidRPr="0095093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shd w:val="clear" w:color="auto" w:fill="auto"/>
          </w:tcPr>
          <w:p w:rsidR="00A9725F" w:rsidRPr="00E564F8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632DB4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E564F8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632DB4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632DB4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95093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142">
              <w:rPr>
                <w:rFonts w:ascii="Times New Roman" w:hAnsi="Times New Roman" w:cs="Times New Roman"/>
                <w:sz w:val="24"/>
                <w:szCs w:val="24"/>
              </w:rPr>
              <w:t>/ 100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10395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5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03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дефектолога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04" w:type="dxa"/>
            <w:gridSpan w:val="4"/>
            <w:shd w:val="clear" w:color="auto" w:fill="auto"/>
          </w:tcPr>
          <w:p w:rsidR="00A9725F" w:rsidRPr="00565B0E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  <w:p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 кв. м. на одного ребенка)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BA4D9A" w:rsidRDefault="00072BB9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9725F" w:rsidRDefault="00A9725F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72BB9" w:rsidRDefault="00072BB9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0B2" w:rsidRPr="009840B2" w:rsidRDefault="009840B2" w:rsidP="00462E1A">
      <w:pPr>
        <w:pStyle w:val="2"/>
        <w:rPr>
          <w:rFonts w:ascii="Arial" w:eastAsia="Times New Roman" w:hAnsi="Arial" w:cs="Arial"/>
        </w:rPr>
      </w:pPr>
      <w:r w:rsidRPr="009840B2">
        <w:rPr>
          <w:rFonts w:eastAsia="Times New Roman"/>
        </w:rPr>
        <w:t>1.4. Контингент воспитанников дошкольного образовательного учреждения</w:t>
      </w:r>
    </w:p>
    <w:tbl>
      <w:tblPr>
        <w:tblW w:w="9214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749"/>
      </w:tblGrid>
      <w:tr w:rsidR="009840B2" w:rsidRPr="009840B2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462E1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воспитанников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D54" w:rsidRDefault="006D3192" w:rsidP="00AA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 полугодии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года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ункционировало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разновозрастные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которые посещали 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девочек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школу выпущено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5 дошкольников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840B2" w:rsidRPr="009840B2" w:rsidRDefault="00CF70BE" w:rsidP="00B2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втором полугодии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 году ф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ункционировало </w:t>
            </w:r>
            <w:r w:rsidR="0062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разновозрастные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которые посещали 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30 детей из них 15</w:t>
            </w:r>
            <w:r w:rsidR="00C0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</w:t>
            </w:r>
            <w:r w:rsidR="0009479A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учебном году  укомплектова</w:t>
            </w:r>
            <w:r w:rsidR="00D030B2">
              <w:rPr>
                <w:rFonts w:ascii="Times New Roman" w:eastAsia="Times New Roman" w:hAnsi="Times New Roman" w:cs="Times New Roman"/>
                <w:sz w:val="24"/>
                <w:szCs w:val="24"/>
              </w:rPr>
              <w:t>ны 2разно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группы.</w:t>
            </w:r>
          </w:p>
        </w:tc>
      </w:tr>
      <w:tr w:rsidR="009840B2" w:rsidRPr="009840B2" w:rsidTr="00F16BB3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40B2" w:rsidRPr="00462E1A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3192" w:rsidRDefault="006D3192" w:rsidP="006D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6BB3" w:rsidRPr="00F16BB3" w:rsidRDefault="00F16BB3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разновозрастная группа «Ромашка» : вторая ранняя (2-3); вторая младшая(3-4 года)</w:t>
            </w:r>
            <w:proofErr w:type="gramStart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редняя группа (4-5 лет);</w:t>
            </w:r>
          </w:p>
          <w:p w:rsidR="00F16BB3" w:rsidRPr="009840B2" w:rsidRDefault="00287FDC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  <w:r w:rsidR="00F16BB3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разновозрастная группа «Солнышко»  </w:t>
            </w:r>
            <w:r w:rsidR="00B0376B" w:rsidRP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Старшая (5-6лет)</w:t>
            </w:r>
            <w:r w:rsidR="00F16BB3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  подготовительная группа (6-7 лет):</w:t>
            </w:r>
          </w:p>
          <w:p w:rsidR="00C078FB" w:rsidRDefault="006D3192" w:rsidP="00C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118B" w:rsidRPr="00F16BB3" w:rsidRDefault="00B1118B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разновозрастная группа «Ромашка» : вторая ранняя (2-3); вторая младшая(3-4 года)</w:t>
            </w:r>
            <w:proofErr w:type="gramStart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редняя группа (4-5 лет);</w:t>
            </w:r>
          </w:p>
          <w:p w:rsidR="00B1118B" w:rsidRPr="009840B2" w:rsidRDefault="00287FDC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1118B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разновозрастная группа «Солнышко»  </w:t>
            </w:r>
            <w:r w:rsidR="00B1118B" w:rsidRP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Старшая (5-6лет)</w:t>
            </w:r>
            <w:r w:rsidR="00B1118B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  подготовительная группа (6-7 лет</w:t>
            </w:r>
            <w:proofErr w:type="gramEnd"/>
          </w:p>
          <w:p w:rsidR="009840B2" w:rsidRPr="00EC6F22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2" w:rsidRPr="009840B2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состав семей воспитанников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</w:p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0482" w:rsidRDefault="00F526BA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 – 7</w:t>
            </w:r>
          </w:p>
          <w:p w:rsidR="00300482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Второе полугодие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840B2" w:rsidRPr="009840B2" w:rsidRDefault="00C0747E" w:rsidP="00C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Вакантные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ются 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>о все группы.</w:t>
      </w:r>
    </w:p>
    <w:p w:rsidR="00C078FB" w:rsidRDefault="00C078FB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2E1A" w:rsidRDefault="009840B2" w:rsidP="00462E1A">
      <w:pPr>
        <w:pStyle w:val="2"/>
      </w:pPr>
      <w:r w:rsidRPr="00462E1A">
        <w:t>1.5. Содержание образовательной деятельности и характеристика  </w:t>
      </w:r>
      <w:proofErr w:type="spellStart"/>
      <w:r w:rsidRPr="00462E1A">
        <w:t>воспитательно</w:t>
      </w:r>
      <w:proofErr w:type="spellEnd"/>
      <w:r w:rsidRPr="00462E1A">
        <w:t>-образовательного процесса</w:t>
      </w:r>
    </w:p>
    <w:p w:rsidR="00172817" w:rsidRPr="00172817" w:rsidRDefault="00172817" w:rsidP="00172817"/>
    <w:p w:rsidR="00462E1A" w:rsidRPr="00373A0E" w:rsidRDefault="009840B2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462E1A">
        <w:t> </w:t>
      </w:r>
      <w:r w:rsidR="00462E1A" w:rsidRPr="00373A0E">
        <w:rPr>
          <w:rFonts w:ascii="Times New Roman" w:hAnsi="Times New Roman" w:cs="Times New Roman"/>
          <w:sz w:val="24"/>
          <w:szCs w:val="24"/>
        </w:rPr>
        <w:t>Планируя и осуществляя образовательный процесс, педагогический коллектив опирается на нормативные документы:</w:t>
      </w:r>
    </w:p>
    <w:p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</w:t>
      </w:r>
    </w:p>
    <w:p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</w:t>
      </w:r>
      <w:r w:rsidRPr="00373A0E">
        <w:rPr>
          <w:rFonts w:ascii="Times New Roman" w:hAnsi="Times New Roman" w:cs="Times New Roman"/>
          <w:sz w:val="24"/>
          <w:szCs w:val="24"/>
        </w:rPr>
        <w:br/>
        <w:t>05.2013</w:t>
      </w:r>
      <w:r w:rsidR="00A267D9">
        <w:rPr>
          <w:rFonts w:ascii="Times New Roman" w:hAnsi="Times New Roman" w:cs="Times New Roman"/>
          <w:sz w:val="24"/>
          <w:szCs w:val="24"/>
        </w:rPr>
        <w:t xml:space="preserve"> г. № 26 «Об утверждении </w:t>
      </w:r>
      <w:r w:rsidR="00A267D9" w:rsidRPr="00A267D9">
        <w:rPr>
          <w:rFonts w:ascii="Times New Roman" w:hAnsi="Times New Roman" w:cs="Times New Roman"/>
          <w:sz w:val="24"/>
          <w:szCs w:val="24"/>
        </w:rPr>
        <w:t>СанПиН 2.4.3648-20</w:t>
      </w:r>
      <w:r w:rsidRPr="00373A0E">
        <w:rPr>
          <w:rFonts w:ascii="Times New Roman" w:hAnsi="Times New Roman" w:cs="Times New Roman"/>
          <w:sz w:val="24"/>
          <w:szCs w:val="24"/>
        </w:rPr>
        <w:t xml:space="preserve"> «Санитарно-</w:t>
      </w:r>
      <w:r w:rsidRPr="00373A0E">
        <w:rPr>
          <w:rFonts w:ascii="Times New Roman" w:hAnsi="Times New Roman" w:cs="Times New Roman"/>
          <w:sz w:val="24"/>
          <w:szCs w:val="24"/>
        </w:rPr>
        <w:br/>
      </w:r>
      <w:r w:rsidRPr="00373A0E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</w:t>
      </w:r>
      <w:r w:rsidRPr="00373A0E">
        <w:rPr>
          <w:rFonts w:ascii="Times New Roman" w:hAnsi="Times New Roman" w:cs="Times New Roman"/>
          <w:sz w:val="24"/>
          <w:szCs w:val="24"/>
        </w:rPr>
        <w:br/>
        <w:t>режима работы дошкольных образовательных организации</w:t>
      </w:r>
    </w:p>
    <w:p w:rsidR="00462E1A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73A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3A0E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  <w:r w:rsidR="007E6033">
        <w:rPr>
          <w:rFonts w:ascii="Times New Roman" w:hAnsi="Times New Roman" w:cs="Times New Roman"/>
          <w:sz w:val="24"/>
          <w:szCs w:val="24"/>
        </w:rPr>
        <w:t>,</w:t>
      </w:r>
    </w:p>
    <w:p w:rsidR="007E6033" w:rsidRPr="00373A0E" w:rsidRDefault="007E6033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ООП, Устав.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1C2B" w:rsidRDefault="009840B2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е образовательного процесса в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ДОУ определяется образовательной программой дошкольного образования</w:t>
      </w:r>
      <w:r w:rsid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Примерная  общеобразовательная программа  </w:t>
      </w:r>
      <w:proofErr w:type="gram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</w:t>
      </w:r>
      <w:proofErr w:type="gram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gram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gram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рождения до школы» под редакцией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Н.Е.Вераксы</w:t>
      </w:r>
      <w:proofErr w:type="spell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Т.С.Комаровой</w:t>
      </w:r>
      <w:proofErr w:type="spell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М.А.Васильевой</w:t>
      </w:r>
      <w:proofErr w:type="spellEnd"/>
      <w:r w:rsidR="00C87557" w:rsidRP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. – 3-е изд., исп. и доп.-М.: МОЗАИКА-СИНТЕЗ, 2014</w:t>
      </w:r>
    </w:p>
    <w:p w:rsidR="00C463C4" w:rsidRDefault="00C463C4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Дополнения и изменения в соответствии с </w:t>
      </w:r>
      <w:r w:rsidRPr="00C463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«Инновационной программы дошкольного образования  «От рождения до школы» под редакцией  Н.Е. </w:t>
      </w:r>
      <w:proofErr w:type="spellStart"/>
      <w:r w:rsidRPr="00C463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Вераксы</w:t>
      </w:r>
      <w:proofErr w:type="spellEnd"/>
      <w:r w:rsidRPr="00C463C4">
        <w:rPr>
          <w:rFonts w:ascii="Times New Roman" w:eastAsia="Times New Roman" w:hAnsi="Times New Roman" w:cs="Times New Roman"/>
          <w:color w:val="333333"/>
          <w:sz w:val="24"/>
          <w:szCs w:val="24"/>
        </w:rPr>
        <w:t>, Т.С.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маровой, Э.М. Дорофеевой. М.</w:t>
      </w:r>
      <w:r w:rsidRPr="00C463C4">
        <w:rPr>
          <w:rFonts w:ascii="Times New Roman" w:eastAsia="Times New Roman" w:hAnsi="Times New Roman" w:cs="Times New Roman"/>
          <w:color w:val="333333"/>
          <w:sz w:val="24"/>
          <w:szCs w:val="24"/>
        </w:rPr>
        <w:t>::МОЗАИКА – СИНТЕЗ, 2021 г</w:t>
      </w:r>
    </w:p>
    <w:p w:rsidR="00C463C4" w:rsidRDefault="00C463C4" w:rsidP="00C4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C463C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РАБОЧАЯ ПРОГРАММА ВОСПИТАНИЯМУНИЦИПАЛЬНОГО ДОШКОЛЬНОГО ОБРАЗОВАТЕЛЬНОГО УЧРЕЖДЕНИЯ «ДЕТСКИЙ САД «БРОНЦЕВСКИЙ» МУНИЦИПАЛЬНОГО РАЙОНА «ФЕРЗИКОВСКИЙ РАЙОН</w:t>
      </w:r>
      <w:proofErr w:type="gramStart"/>
      <w:r w:rsidRPr="00C463C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»К</w:t>
      </w:r>
      <w:proofErr w:type="gramEnd"/>
      <w:r w:rsidRPr="00C463C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АЛУЖСКОЙ ОБЛАСТИ</w:t>
      </w:r>
      <w:r w:rsidR="00785430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  <w:hyperlink r:id="rId7" w:history="1">
        <w:r w:rsidR="006566D7" w:rsidRPr="00EB36CE">
          <w:rPr>
            <w:rStyle w:val="a6"/>
            <w:rFonts w:ascii="Times New Roman" w:eastAsia="Times New Roman" w:hAnsi="Times New Roman" w:cs="Times New Roman"/>
            <w:b/>
            <w:sz w:val="18"/>
            <w:szCs w:val="18"/>
          </w:rPr>
          <w:t>http://детсад-бронцы.рф/sveden/education/</w:t>
        </w:r>
      </w:hyperlink>
    </w:p>
    <w:p w:rsidR="006566D7" w:rsidRPr="00C463C4" w:rsidRDefault="006566D7" w:rsidP="00C4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</w:p>
    <w:p w:rsidR="00D87997" w:rsidRDefault="00D87997" w:rsidP="00D8799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97">
        <w:rPr>
          <w:rFonts w:ascii="Times New Roman" w:hAnsi="Times New Roman" w:cs="Times New Roman"/>
          <w:b/>
          <w:sz w:val="24"/>
          <w:szCs w:val="24"/>
        </w:rPr>
        <w:t>Экономическое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дошкольников: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формирование предпосылок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Примерная парциальная образовательная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программа дошкольного образования</w:t>
      </w:r>
    </w:p>
    <w:p w:rsidR="00F837D4" w:rsidRPr="001C1C00" w:rsidRDefault="00F837D4" w:rsidP="00F837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2C">
        <w:rPr>
          <w:rFonts w:ascii="Times New Roman" w:hAnsi="Times New Roman" w:cs="Times New Roman"/>
          <w:b/>
          <w:sz w:val="18"/>
          <w:szCs w:val="18"/>
        </w:rPr>
        <w:t>ПРОГРАММАЭКОЛОГИЧЕСКОГО ОБРАЗОВАНИЯ ДОШКОЛЬНИКОВ  МДОУ</w:t>
      </w:r>
      <w:r w:rsidRPr="00F837D4">
        <w:rPr>
          <w:rFonts w:ascii="Times New Roman" w:hAnsi="Times New Roman" w:cs="Times New Roman"/>
          <w:b/>
          <w:sz w:val="24"/>
          <w:szCs w:val="24"/>
        </w:rPr>
        <w:t xml:space="preserve"> «Детский сад «Бронцевский» МР «Ферзиковский район» </w:t>
      </w:r>
      <w:r w:rsidRPr="00CE5C2C">
        <w:rPr>
          <w:rFonts w:ascii="Times New Roman" w:hAnsi="Times New Roman" w:cs="Times New Roman"/>
          <w:b/>
          <w:sz w:val="20"/>
          <w:szCs w:val="20"/>
        </w:rPr>
        <w:t>«НАШ ДОМ — ПРИРОДА»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Педагогические технологии: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— проектный метод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— интегрированный подход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— проблемный метод обучения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— информационно-коммуникационные технологии.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Дошкольное образовательное учреждение поддерживает прочные отношения с социальными учреждениями:</w:t>
      </w:r>
    </w:p>
    <w:p w:rsidR="009840B2" w:rsidRPr="009840B2" w:rsidRDefault="00C87557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Бронцевская</w:t>
      </w:r>
      <w:proofErr w:type="spellEnd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СОШ»</w:t>
      </w:r>
      <w:r w:rsidR="00595DF8">
        <w:rPr>
          <w:rFonts w:ascii="Times New Roman" w:eastAsia="Times New Roman" w:hAnsi="Times New Roman" w:cs="Times New Roman"/>
          <w:color w:val="333333"/>
          <w:sz w:val="24"/>
          <w:szCs w:val="24"/>
        </w:rPr>
        <w:t>,  Сельская библиотека, ДК.</w:t>
      </w:r>
    </w:p>
    <w:p w:rsidR="00C0747E" w:rsidRDefault="009840B2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Дошкольное учреждение о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существляет преемственность с </w:t>
      </w:r>
      <w:proofErr w:type="spellStart"/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«Бронцевская</w:t>
      </w:r>
      <w:proofErr w:type="spellEnd"/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СОШ»</w:t>
      </w:r>
    </w:p>
    <w:p w:rsidR="009840B2" w:rsidRDefault="009840B2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Отслеживалась адаптация выпускников детского сада</w:t>
      </w:r>
    </w:p>
    <w:p w:rsidR="00AE71D4" w:rsidRPr="00C0747E" w:rsidRDefault="00AE71D4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Совместные мероп</w:t>
      </w:r>
      <w:r w:rsidR="00AB5BF5">
        <w:rPr>
          <w:rFonts w:ascii="Times New Roman" w:eastAsia="Times New Roman" w:hAnsi="Times New Roman" w:cs="Times New Roman"/>
          <w:color w:val="333333"/>
          <w:sz w:val="24"/>
          <w:szCs w:val="24"/>
        </w:rPr>
        <w:t>риятия, например «День птиц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«День книги», «Русские сказки» 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Проводилась</w:t>
      </w:r>
      <w:r w:rsidR="00E22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МКДО в 2022году детского сада и группы «Ромашка»,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диагностика готовности детей к школе</w:t>
      </w:r>
    </w:p>
    <w:p w:rsidR="009840B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— Экскурсии различной направленности</w:t>
      </w:r>
    </w:p>
    <w:p w:rsidR="00BD5003" w:rsidRDefault="00BD5003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Родительское собрание с присутствием учителей начальных классов</w:t>
      </w:r>
    </w:p>
    <w:p w:rsidR="00E220A8" w:rsidRDefault="00E220A8" w:rsidP="00E2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1C2B" w:rsidRPr="002D1C2B" w:rsidRDefault="002D1C2B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с учениками</w:t>
      </w:r>
      <w:r w:rsidR="007854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Бронцевская</w:t>
      </w:r>
      <w:proofErr w:type="spell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СОШ»</w:t>
      </w:r>
      <w:r w:rsidRPr="002D1C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 развитию речи и ручному труду</w:t>
      </w:r>
    </w:p>
    <w:p w:rsidR="00172817" w:rsidRDefault="00172817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72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Воспитательная работа</w:t>
      </w:r>
    </w:p>
    <w:p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01.09.2022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это время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20.12.2022. Вместе с тем, родители высказали пожелания по введению мероприятий в календарный план воспитательной работы Детского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2023 года.</w:t>
      </w:r>
    </w:p>
    <w:p w:rsidR="009840B2" w:rsidRPr="009840B2" w:rsidRDefault="00172817" w:rsidP="0017281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выбрать стратегию воспитательной работы, в 2022 году проводился анализ состава семей воспитанников.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</w:t>
      </w:r>
      <w:proofErr w:type="spellEnd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-образовательный проце</w:t>
      </w:r>
      <w:proofErr w:type="gramStart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сс стр</w:t>
      </w:r>
      <w:proofErr w:type="gramEnd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9840B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CA2598" w:rsidRPr="00CA2598" w:rsidRDefault="00CA2598" w:rsidP="00CA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Характеристика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семей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9"/>
        <w:gridCol w:w="1886"/>
        <w:gridCol w:w="4856"/>
      </w:tblGrid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Состав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3677D4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 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3677D4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 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Оформлено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</w:tbl>
    <w:p w:rsidR="00CA2598" w:rsidRPr="00CA2598" w:rsidRDefault="00CA2598" w:rsidP="00CA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Характеристика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семей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количеству</w:t>
      </w:r>
      <w:proofErr w:type="spellEnd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6"/>
        <w:gridCol w:w="1866"/>
        <w:gridCol w:w="4739"/>
      </w:tblGrid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детей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 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Один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Два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Три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ребенка</w:t>
            </w:r>
            <w:proofErr w:type="spellEnd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 </w:t>
            </w:r>
            <w:proofErr w:type="spellStart"/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</w:tbl>
    <w:p w:rsidR="00CA2598" w:rsidRDefault="00CA2598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E7809" w:rsidRPr="001E7809" w:rsidRDefault="001E7809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80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8647" w:type="dxa"/>
        <w:tblInd w:w="142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404"/>
        <w:gridCol w:w="2180"/>
        <w:gridCol w:w="1896"/>
      </w:tblGrid>
      <w:tr w:rsidR="009840B2" w:rsidRPr="00AE58BF" w:rsidTr="000B4D33">
        <w:tc>
          <w:tcPr>
            <w:tcW w:w="446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2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9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семьей, социальными партнерами</w:t>
            </w:r>
          </w:p>
        </w:tc>
      </w:tr>
      <w:tr w:rsidR="009840B2" w:rsidRPr="00AE58BF" w:rsidTr="000B4D33">
        <w:tc>
          <w:tcPr>
            <w:tcW w:w="22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22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C0747E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Образовательнаядеятельность</w:t>
            </w:r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режимных </w:t>
            </w:r>
            <w:proofErr w:type="gramStart"/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Домашние задания воспитанникам ДОУ не задают.</w:t>
      </w:r>
    </w:p>
    <w:p w:rsidR="009840B2" w:rsidRPr="009840B2" w:rsidRDefault="009840B2" w:rsidP="002D1C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 перегрузки нет.</w:t>
      </w:r>
    </w:p>
    <w:p w:rsidR="009840B2" w:rsidRPr="00A77110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110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</w:rPr>
        <w:t>ются конкурсы,  выстав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</w:rPr>
        <w:t>ки, участие в районном конкурсе рисунков «Неопалимая купина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</w:rPr>
        <w:t xml:space="preserve"> 3 место, </w:t>
      </w:r>
      <w:r w:rsidR="00EF34BD" w:rsidRPr="00EF34BD">
        <w:rPr>
          <w:rFonts w:ascii="Times New Roman" w:eastAsia="Times New Roman" w:hAnsi="Times New Roman" w:cs="Times New Roman"/>
          <w:sz w:val="24"/>
          <w:szCs w:val="24"/>
        </w:rPr>
        <w:t>12 дипломов за участие в районном конкурсе рисунков, посвящённых Дню победы "Память в наших сердцах"</w:t>
      </w:r>
      <w:r w:rsidR="00EF34BD">
        <w:rPr>
          <w:rFonts w:ascii="Times New Roman" w:eastAsia="Times New Roman" w:hAnsi="Times New Roman" w:cs="Times New Roman"/>
          <w:sz w:val="24"/>
          <w:szCs w:val="24"/>
        </w:rPr>
        <w:t>, за участие в районном конкурсе «Космос»</w:t>
      </w:r>
      <w:proofErr w:type="gramStart"/>
      <w:r w:rsidR="00EF34B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EF34BD">
        <w:rPr>
          <w:rFonts w:ascii="Times New Roman" w:eastAsia="Times New Roman" w:hAnsi="Times New Roman" w:cs="Times New Roman"/>
          <w:sz w:val="24"/>
          <w:szCs w:val="24"/>
        </w:rPr>
        <w:t xml:space="preserve">частие во Всесоюзном уроке астрономии, 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</w:rPr>
        <w:t>участие в региональных и всероссийских конкурсах разной тематики.</w:t>
      </w:r>
      <w:r w:rsidRPr="00A77110">
        <w:rPr>
          <w:rFonts w:ascii="Times New Roman" w:eastAsia="Times New Roman" w:hAnsi="Times New Roman" w:cs="Times New Roman"/>
          <w:sz w:val="24"/>
          <w:szCs w:val="24"/>
        </w:rPr>
        <w:t>  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2D1C2B" w:rsidRDefault="009840B2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—  повышение педагогической культуры родителей;</w:t>
      </w:r>
    </w:p>
    <w:p w:rsidR="002D1C2B" w:rsidRDefault="00EF34BD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родителей к участию в жизни детского сада;</w:t>
      </w:r>
    </w:p>
    <w:p w:rsidR="00DD2295" w:rsidRPr="002D1C2B" w:rsidRDefault="00DD2295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_соблюдение мер безопасности жизни детей во время пандемии.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решения этих задач используются различные формы работы:</w:t>
      </w:r>
    </w:p>
    <w:p w:rsidR="00AE58BF" w:rsidRPr="00AE58BF" w:rsidRDefault="00B376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840B2"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нкетировани</w:t>
      </w:r>
      <w:proofErr w:type="gramStart"/>
      <w:r w:rsidR="009840B2"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7C3F7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="00785430">
        <w:rPr>
          <w:rFonts w:ascii="Times New Roman" w:hAnsi="Times New Roman" w:cs="Times New Roman"/>
          <w:sz w:val="24"/>
          <w:szCs w:val="24"/>
        </w:rPr>
        <w:t>Приложение №3</w:t>
      </w:r>
      <w:r w:rsidR="007C3F71">
        <w:rPr>
          <w:rFonts w:ascii="Times New Roman" w:hAnsi="Times New Roman" w:cs="Times New Roman"/>
          <w:sz w:val="24"/>
          <w:szCs w:val="24"/>
        </w:rPr>
        <w:t>);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наглядная информация;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выставки совместных работ;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групповые родительские собрания, консультации;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совместных мероприятий для детей и родителей;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открытых мероприятий и участие в них;</w:t>
      </w:r>
    </w:p>
    <w:p w:rsidR="009840B2" w:rsidRPr="00595DF8" w:rsidRDefault="009840B2" w:rsidP="00AE58BF">
      <w:pPr>
        <w:pStyle w:val="ab"/>
        <w:rPr>
          <w:rFonts w:ascii="Arial" w:eastAsia="Times New Roman" w:hAnsi="Arial" w:cs="Arial"/>
          <w:color w:val="333333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заключение договоров с родителями вновь поступивших детей.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1.6. Оценка содержания и качества подготовки воспитанников</w:t>
      </w:r>
    </w:p>
    <w:p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диагностические занятия (по каждому разделу программы);</w:t>
      </w:r>
    </w:p>
    <w:p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диагностические срезы;</w:t>
      </w:r>
    </w:p>
    <w:p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наблюдения, итоговые занятия.</w:t>
      </w: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конец</w:t>
      </w:r>
      <w:proofErr w:type="gramEnd"/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года выглядят следующим образом: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0048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Результатом осуществления воспитательно-образовательного процесса явилась качественная  подгот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>овка детей  к обучению в школе.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Основная общеобразовательная программа реализуется в полном объёме.</w:t>
      </w:r>
    </w:p>
    <w:p w:rsidR="009840B2" w:rsidRPr="00300482" w:rsidRDefault="0030048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3004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Первое полугодие</w:t>
      </w:r>
      <w:r w:rsidR="009840B2" w:rsidRPr="00300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055"/>
        <w:gridCol w:w="1259"/>
        <w:gridCol w:w="1890"/>
        <w:gridCol w:w="1840"/>
      </w:tblGrid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5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23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– 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5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20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840B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</w:t>
            </w:r>
            <w:r w:rsidR="00C41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</w:t>
            </w:r>
            <w:r w:rsidR="008A5A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</w:t>
      </w:r>
      <w:r w:rsidR="00D435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готовности детей к школе в 2022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</w:t>
      </w:r>
    </w:p>
    <w:p w:rsidR="009840B2" w:rsidRPr="009840B2" w:rsidRDefault="00320C6C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Первое полугодие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C41F9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F1A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Второе полугодие-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</w:t>
      </w:r>
      <w:r w:rsidR="00C41F9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9"/>
        <w:gridCol w:w="1395"/>
        <w:gridCol w:w="1970"/>
      </w:tblGrid>
      <w:tr w:rsidR="009840B2" w:rsidRPr="009840B2" w:rsidTr="00346F4E">
        <w:tc>
          <w:tcPr>
            <w:tcW w:w="563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Преобладающий мотив учения</w:t>
            </w:r>
          </w:p>
        </w:tc>
        <w:tc>
          <w:tcPr>
            <w:tcW w:w="336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6F4E" w:rsidRPr="009840B2" w:rsidTr="00346F4E">
        <w:tc>
          <w:tcPr>
            <w:tcW w:w="5637" w:type="dxa"/>
            <w:gridSpan w:val="2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 (</w:t>
            </w:r>
            <w:r w:rsidRPr="004A5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 тем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кем захочет)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полугодие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полугодие</w:t>
            </w:r>
          </w:p>
        </w:tc>
      </w:tr>
      <w:tr w:rsidR="00346F4E" w:rsidRPr="00320C6C" w:rsidTr="00346F4E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28" w:type="dxa"/>
            <w:tcBorders>
              <w:right w:val="single" w:sz="4" w:space="0" w:color="auto"/>
            </w:tcBorders>
          </w:tcPr>
          <w:p w:rsidR="00346F4E" w:rsidRPr="00320C6C" w:rsidRDefault="00320C6C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 профессий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346F4E" w:rsidRPr="00320C6C" w:rsidRDefault="00320C6C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46F4E" w:rsidRPr="00320C6C" w:rsidRDefault="00320C6C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9840B2" w:rsidRPr="00320C6C" w:rsidRDefault="009840B2" w:rsidP="00AE03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1344"/>
        <w:gridCol w:w="2099"/>
      </w:tblGrid>
      <w:tr w:rsidR="009840B2" w:rsidRPr="000B4D33" w:rsidTr="00467AB9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Уровни</w:t>
            </w:r>
          </w:p>
        </w:tc>
        <w:tc>
          <w:tcPr>
            <w:tcW w:w="344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Психомоторная готовность к школе (тест Керна-</w:t>
            </w:r>
            <w:proofErr w:type="spellStart"/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Иразека</w:t>
            </w:r>
            <w:proofErr w:type="spellEnd"/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00482" w:rsidRPr="000B4D33" w:rsidTr="00300482">
        <w:trPr>
          <w:trHeight w:val="324"/>
        </w:trPr>
        <w:tc>
          <w:tcPr>
            <w:tcW w:w="5557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 xml:space="preserve">Первое </w:t>
            </w:r>
            <w:proofErr w:type="spellStart"/>
            <w:r w:rsidRPr="000B4D33">
              <w:rPr>
                <w:rFonts w:ascii="Times New Roman" w:eastAsia="Times New Roman" w:hAnsi="Times New Roman" w:cs="Times New Roman"/>
              </w:rPr>
              <w:t>полуг</w:t>
            </w:r>
            <w:proofErr w:type="spellEnd"/>
            <w:r w:rsidRPr="000B4D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482" w:rsidRPr="000B4D33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Второе полугод.</w:t>
            </w:r>
          </w:p>
        </w:tc>
      </w:tr>
      <w:tr w:rsidR="00300482" w:rsidRPr="000B4D33" w:rsidTr="008A5AF6">
        <w:trPr>
          <w:trHeight w:val="504"/>
        </w:trPr>
        <w:tc>
          <w:tcPr>
            <w:tcW w:w="5557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20C6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482" w:rsidRPr="000B4D33" w:rsidRDefault="00320C6C" w:rsidP="007B7CAC">
            <w:pPr>
              <w:spacing w:after="0" w:line="240" w:lineRule="auto"/>
              <w:ind w:left="8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0482" w:rsidRPr="000B4D33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Средний уровень психомоторного развития, т.е. «зреющие» дети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20C6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320C6C" w:rsidP="007B7CAC">
            <w:pPr>
              <w:spacing w:after="0" w:line="240" w:lineRule="auto"/>
              <w:ind w:left="90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0482" w:rsidRPr="000B4D33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Ниже среднего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20C6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320C6C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00482" w:rsidRPr="000B4D33" w:rsidTr="00300482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Низкий уровень психомоторного развития, «незрелый»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DD2295" w:rsidP="00D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320C6C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67AB9" w:rsidRPr="00467AB9" w:rsidRDefault="00300482" w:rsidP="0046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3004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1.7</w:t>
      </w:r>
      <w:r w:rsidR="00467AB9" w:rsidRPr="00467AB9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. Состояние здоровья воспитанников</w:t>
      </w:r>
    </w:p>
    <w:p w:rsidR="00467AB9" w:rsidRPr="009810CA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18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Анализируя педагогиче</w:t>
      </w:r>
      <w:r w:rsidR="00300482" w:rsidRPr="00300482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ский процесс в МДОУ за </w:t>
      </w:r>
      <w:r w:rsidR="009810CA">
        <w:rPr>
          <w:rFonts w:ascii="Times New Roman" w:eastAsia="Times New Roman" w:hAnsi="Times New Roman" w:cs="Times New Roman"/>
          <w:color w:val="343434"/>
          <w:sz w:val="24"/>
          <w:szCs w:val="24"/>
        </w:rPr>
        <w:t>2022</w:t>
      </w:r>
      <w:r w:rsidR="00346F4E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календарный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год, следует отметить первостепенную задачу охраны жизни и здоровья детей, развитие физической активности и воспитание интереса к здоровому образу жизни. Поэтому коллектив ДОУ уделял должное внимание комплексной системе физкультурно-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оздоровительной работы с детьми, комплекс мер против </w:t>
      </w:r>
      <w:r w:rsidR="005F2B66" w:rsidRPr="009810CA">
        <w:rPr>
          <w:rFonts w:ascii="Times New Roman" w:eastAsia="Times New Roman" w:hAnsi="Times New Roman" w:cs="Times New Roman"/>
          <w:color w:val="343434"/>
          <w:sz w:val="18"/>
          <w:szCs w:val="24"/>
        </w:rPr>
        <w:t>КОВИДА -19.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552"/>
        <w:gridCol w:w="1749"/>
      </w:tblGrid>
      <w:tr w:rsidR="004B5796" w:rsidRPr="00467AB9" w:rsidTr="004B5796">
        <w:trPr>
          <w:trHeight w:val="493"/>
        </w:trPr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Первое полугодие</w:t>
            </w:r>
          </w:p>
          <w:p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Всего %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</w:p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Второе полугодие</w:t>
            </w:r>
          </w:p>
          <w:p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Всего%</w:t>
            </w:r>
          </w:p>
        </w:tc>
      </w:tr>
      <w:tr w:rsidR="004B5796" w:rsidRPr="00467AB9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Количество случаев заболеваний</w:t>
            </w:r>
            <w:r w:rsidR="0016256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 xml:space="preserve">  ОРВИ</w:t>
            </w:r>
          </w:p>
        </w:tc>
        <w:tc>
          <w:tcPr>
            <w:tcW w:w="1552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15</w:t>
            </w:r>
          </w:p>
        </w:tc>
      </w:tr>
      <w:tr w:rsidR="004B5796" w:rsidRPr="00467AB9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320C6C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5</w:t>
            </w:r>
          </w:p>
        </w:tc>
      </w:tr>
    </w:tbl>
    <w:p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 </w:t>
      </w:r>
    </w:p>
    <w:p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В ДОУ разработана система закаливающих мероприятий, в которой учитывается постепенность воздействия природных факторов, увеличение продолжительности процедур с учетом индивидуальных особенностей и группы здоровья детей. Можно отметить, что процент п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</w:rPr>
        <w:t>осещаемости детей повысился на 1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%. Этому способствует использование здоровьесберегающих технологий в работе с детьми, проведение лечебно-профилактической работы, система закаливающих мероприятий, воспитание у детей потребности к здоровому образу жизни, оказание помощи со стороны родителей.</w:t>
      </w:r>
    </w:p>
    <w:p w:rsidR="009840B2" w:rsidRPr="009840B2" w:rsidRDefault="009840B2" w:rsidP="004B579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 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педагогического анализа показывают</w:t>
      </w:r>
      <w:r w:rsidR="004B57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преобладание детей с</w:t>
      </w:r>
      <w:r w:rsidR="0079490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9840B2" w:rsidRPr="009840B2" w:rsidRDefault="004B5796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1.8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Качество кадрового обеспечения образовательного учреждения</w:t>
      </w:r>
    </w:p>
    <w:p w:rsidR="000A3F06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Дошкольное образовательное учреждение укомплектовано кадрами   полностью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своих достижений педагоги доказывают, участвуя в методических мероприя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>тиях разного уровня</w:t>
      </w:r>
      <w:r w:rsidR="007B4B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9355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890"/>
        <w:gridCol w:w="2775"/>
      </w:tblGrid>
      <w:tr w:rsidR="00346F4E" w:rsidRPr="009840B2" w:rsidTr="00346F4E">
        <w:trPr>
          <w:trHeight w:val="466"/>
        </w:trPr>
        <w:tc>
          <w:tcPr>
            <w:tcW w:w="369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педагогического коллектива</w:t>
            </w:r>
          </w:p>
          <w:p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</w:tr>
      <w:tr w:rsidR="00B23861" w:rsidRPr="009840B2" w:rsidTr="00346F4E">
        <w:trPr>
          <w:trHeight w:val="1692"/>
        </w:trPr>
        <w:tc>
          <w:tcPr>
            <w:tcW w:w="3690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— 3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—0</w:t>
            </w:r>
          </w:p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— 2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— 0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— 1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— 3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—0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— 2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— 0</w:t>
            </w:r>
          </w:p>
          <w:p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— 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 них: с педагогическим-1</w:t>
            </w:r>
            <w:r w:rsidR="00B2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23861" w:rsidRPr="009840B2" w:rsidRDefault="00B23861" w:rsidP="00C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— 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2: дошкольное образование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 с педагогическим-1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23861" w:rsidRPr="009840B2" w:rsidRDefault="00B23861" w:rsidP="00C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proofErr w:type="gramStart"/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дошкольное образование — 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— 0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 -3</w:t>
            </w:r>
          </w:p>
        </w:tc>
        <w:tc>
          <w:tcPr>
            <w:tcW w:w="2775" w:type="dxa"/>
            <w:vAlign w:val="center"/>
          </w:tcPr>
          <w:p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— 0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 -3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должности педагога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– 1</w:t>
            </w:r>
          </w:p>
          <w:p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 — 1</w:t>
            </w:r>
          </w:p>
          <w:p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 —  1</w:t>
            </w:r>
          </w:p>
          <w:p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 — 1</w:t>
            </w:r>
          </w:p>
        </w:tc>
        <w:tc>
          <w:tcPr>
            <w:tcW w:w="2775" w:type="dxa"/>
            <w:vAlign w:val="center"/>
          </w:tcPr>
          <w:p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– 1</w:t>
            </w:r>
          </w:p>
          <w:p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 — 1</w:t>
            </w:r>
          </w:p>
          <w:p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 —  1</w:t>
            </w:r>
          </w:p>
          <w:p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 — 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показатели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30-55лет – 1</w:t>
            </w:r>
          </w:p>
          <w:p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— 1</w:t>
            </w:r>
          </w:p>
        </w:tc>
        <w:tc>
          <w:tcPr>
            <w:tcW w:w="2775" w:type="dxa"/>
            <w:vAlign w:val="center"/>
          </w:tcPr>
          <w:p w:rsidR="00B23861" w:rsidRPr="009840B2" w:rsidRDefault="00C974CF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30-55лет – 1</w:t>
            </w:r>
          </w:p>
          <w:p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— 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  имеющие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степени и ученые звания.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53B8" w:rsidRDefault="007E53B8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</w:pPr>
    </w:p>
    <w:p w:rsidR="007B4BA6" w:rsidRDefault="004B5796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</w:pPr>
      <w:r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1.9.</w:t>
      </w:r>
      <w:r w:rsidR="007B4BA6"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Повышение квалификации педагогов ДОУ</w:t>
      </w:r>
    </w:p>
    <w:tbl>
      <w:tblPr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163"/>
        <w:gridCol w:w="1418"/>
        <w:gridCol w:w="1984"/>
        <w:gridCol w:w="3261"/>
      </w:tblGrid>
      <w:tr w:rsidR="00EE7EA4" w:rsidRPr="00EE7EA4" w:rsidTr="007E53B8">
        <w:trPr>
          <w:trHeight w:val="1103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курсы проходили (тема)</w:t>
            </w:r>
          </w:p>
        </w:tc>
        <w:tc>
          <w:tcPr>
            <w:tcW w:w="3261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обучались</w:t>
            </w:r>
          </w:p>
        </w:tc>
      </w:tr>
      <w:tr w:rsidR="00EE7EA4" w:rsidRPr="00EE7EA4" w:rsidTr="007E53B8">
        <w:trPr>
          <w:trHeight w:val="2275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Лукашина Ольга Александровна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1D0D3D" w:rsidRPr="00EE7EA4" w:rsidRDefault="001D0D3D" w:rsidP="001D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"Технологии личностного, физического и познавательного развития детей дошкольного возраста</w:t>
            </w:r>
            <w:proofErr w:type="gramStart"/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EE7EA4" w:rsidRPr="00EE7EA4" w:rsidRDefault="00EE7EA4" w:rsidP="008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0D3D" w:rsidRPr="002B4327" w:rsidRDefault="001D0D3D" w:rsidP="001D0D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>ГАОУД ПО "Калужский государственный институт развития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</w:t>
            </w: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40N 50982</w:t>
            </w:r>
          </w:p>
          <w:p w:rsidR="00817853" w:rsidRPr="00EE7EA4" w:rsidRDefault="00817853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EA4" w:rsidRPr="007A7D0F" w:rsidRDefault="00EE7EA4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Анализ соответствия кадрового обеспечения реализации ООП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предъявляемым к укомплектованности кадрами, показал, что в дошкольном учреждении штатное расписание не имеет открытых вакансий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1.10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Учебно-методическое и библиотечно-информационное обеспечение образовательного учреждения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</w:t>
      </w:r>
      <w:proofErr w:type="spell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</w:t>
      </w:r>
      <w:r w:rsidR="0004054B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недостаточно методической литературы в соответствии с новой ООП ДОУ, необходимо приобрести художественную  и методическую литературу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соответствующую ФОП</w:t>
      </w:r>
      <w:proofErr w:type="gramEnd"/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Уче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бно-методическое обеспечение </w:t>
      </w:r>
      <w:r w:rsidR="0004054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частично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соответствует ООП ДО, ФГОС ДО, условиям реализации ООП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1.11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Материально-техническая база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5962"/>
      </w:tblGrid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0A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сад, нежилое здание в кирпичном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исполнении, общей площадью 1171.20 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– 2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студий, административных и служебных помещений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групповые 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—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спальни — </w:t>
            </w:r>
            <w:r w:rsidR="00B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физкультурно-музыкальный  зал —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методический кабинет –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кабинет заведующего  —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медицинский кабинет 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процедурный кабинет –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изолятор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пищеблок -1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прачечная –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кастелянская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       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кабинет зав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хоза —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496C8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компьютер — 2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интернет  –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электронная почта —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музыкальный центр — 1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телефон/факс  – 1</w:t>
            </w:r>
          </w:p>
          <w:p w:rsidR="00233F44" w:rsidRPr="009840B2" w:rsidRDefault="00233F44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телевизор -1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аудимагнитолы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– 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2751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bronzisad</w:t>
            </w:r>
            <w:proofErr w:type="spellEnd"/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 сайт ДОУ   </w:t>
            </w:r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детсад-</w:t>
            </w:r>
            <w:proofErr w:type="spellStart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бронцы</w:t>
            </w:r>
            <w:proofErr w:type="gramStart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медико-социальном обеспечении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обеспечивается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штатной медсестрой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Ковровского </w:t>
            </w:r>
            <w:proofErr w:type="spellStart"/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внимание уделяется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1A6895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СанПиН.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2.3/2.4.3590-20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ежедневный рацион детей включатся овощи, рыба, мясо, молочные продукты, фрукты. Меню обеспечивает: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сбалансированность детского питания;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удовлетворенность суточной потребности детей в белках, жирах и углеводах;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суточные нормы потребления продуктов.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осуществляется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комиссией.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F5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реализацииобразовательных задач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98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осуществлено в соответствии с эстетическими требованиями к даннойчасти предметно-образовательной среды детского сада.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  2015-2020 г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A6895" w:rsidRDefault="00B23DA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Проведен частично ремонт инженерных сетей системы отопления</w:t>
            </w:r>
          </w:p>
          <w:p w:rsidR="009840B2" w:rsidRPr="009840B2" w:rsidRDefault="000B4D3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Своевременно обновляется информация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</w:t>
            </w:r>
          </w:p>
          <w:p w:rsidR="009840B2" w:rsidRPr="009840B2" w:rsidRDefault="009840B2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Закуплен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холодильник, 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машинка, электропечь, планшет для игры с песком, посуда, пылесосы,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телевизор в комнату отдыха</w:t>
            </w:r>
            <w:proofErr w:type="gramStart"/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ебель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группу «Солнышко»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стеллажи. 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4904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ОУ  размещено среди одноэтажно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двухэтажной жилой застройки, 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 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564</w:t>
            </w:r>
            <w:r w:rsidR="004500B2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самосто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ятельный земельный участок  1600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9840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хозблока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Спортивно-игровые площадки имеют травяной покров.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Въезды и входы на участок, проезды, дорожка к хозяйственным постройкам, к площадкам для мусоросборников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асфальтированы.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Вход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здание оборудован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двойным тамбуром.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девалки размещены на 1 и 2 этажах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оснащены вешалками для одежды и шкафчиками для одежды и обуви детей.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Спальни оборудованы стационарными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кроватями.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Туалетные зоны делятся на умывальную и зону санузлов. В умывальной зоне расположе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ны раковины для детей и вешалки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индивидуальных полотенец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образовательного процесса.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пожарная безопасность;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антитеррористическая безопасность;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обеспечение выполнения санитарно-гигиенических требований;</w:t>
            </w:r>
          </w:p>
          <w:p w:rsidR="00BF669A" w:rsidRPr="009840B2" w:rsidRDefault="00BF669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доступа (домофон);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охрана труда.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«Бронцевский»»  МР «Ферзиковский район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 обеспечен средствами пожаротушения, соблюдаются требования к содержанию эвакуационных выходов.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 соответствии с Федеральным законом и Правилами Пожарной безопасности, на каждом этаже вывешены п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ланы эвакуации людей при пожаре.</w:t>
            </w:r>
            <w:r w:rsidR="00971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 «Действия при чрезвычайных ситуациях</w:t>
            </w:r>
            <w:r w:rsidR="0050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находится  на 1 этаже. 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здании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АПС с выводом сигнала на диспетчерский пульт ПЧ.</w:t>
            </w:r>
          </w:p>
          <w:p w:rsidR="00A2276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Кроме того, имеется охранная сигнализация, кнопка   сигнализации (КТС).</w:t>
            </w:r>
          </w:p>
          <w:p w:rsidR="009840B2" w:rsidRDefault="00F579E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внешней стороны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видеонаблюдения.</w:t>
            </w:r>
          </w:p>
          <w:p w:rsidR="00EE7EA4" w:rsidRPr="009840B2" w:rsidRDefault="00EE7EA4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Осуществляется контроль доступа через домофон.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Главной целью по охране труда в 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«Бронцевский»»  МР «Ферзиковский район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является создание и обеспечение здоровых и безопасных условий труда, сохранение жизни и здоровья воспитанников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сотрудников в процессе труда.</w:t>
            </w: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1.12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Функционирование внутренней </w:t>
      </w:r>
      <w:proofErr w:type="gramStart"/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системы оценки качества образования образовательного учреждения</w:t>
      </w:r>
      <w:proofErr w:type="gramEnd"/>
    </w:p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Систему качества  дошкольного образования мы рассматриваем как систему контроля внутри </w:t>
      </w:r>
      <w:proofErr w:type="gramStart"/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>ВСКО</w:t>
      </w:r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ДОУ, которая включает в себя интегративные качества: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воспитательно-образовательного процесса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работы с родителями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работы с педагогическими кадрами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предметно-развивающей среды.</w:t>
      </w:r>
    </w:p>
    <w:p w:rsidR="009840B2" w:rsidRPr="009840B2" w:rsidRDefault="009840B2" w:rsidP="002F434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повышения эффективности учебно-воспитательной деятельности применяется </w:t>
      </w:r>
      <w:r w:rsidR="002F434D" w:rsidRP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ГОДОВАЯ ЦИКЛОГРАММА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434D" w:rsidRP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внутренней системы оценки качества образования (ВСОКО)</w:t>
      </w:r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даёт качественную и своевременную информацию, необходимую для принятия управленческих решений.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1.11. Выводы по итогам </w:t>
      </w:r>
      <w:proofErr w:type="spellStart"/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 программ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ы.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работает коллектив единомышленников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Материально-техническая база, соответствует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новым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санитарно-гигиеническим требованиям.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Запланированная воспитательн</w:t>
      </w:r>
      <w:r w:rsidR="00AB2B0E">
        <w:rPr>
          <w:rFonts w:ascii="Times New Roman" w:eastAsia="Times New Roman" w:hAnsi="Times New Roman" w:cs="Times New Roman"/>
          <w:color w:val="333333"/>
          <w:sz w:val="24"/>
          <w:szCs w:val="24"/>
        </w:rPr>
        <w:t>о-образовательная работа на 2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022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 выполнена </w:t>
      </w:r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100 </w:t>
      </w:r>
      <w:r w:rsidR="00032CDB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карантином </w:t>
      </w:r>
      <w:proofErr w:type="gramStart"/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за пандемии не объявлялся.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готовности выпускников к обучению в школе – выше среднего.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1.12. Цели и задачи, направления развития учреждения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="001A6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работы ДОУ за 2022</w:t>
      </w:r>
      <w:r w:rsid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календарный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 определены следующие приоритетные н</w:t>
      </w:r>
      <w:r w:rsidR="005072DA">
        <w:rPr>
          <w:rFonts w:ascii="Times New Roman" w:eastAsia="Times New Roman" w:hAnsi="Times New Roman" w:cs="Times New Roman"/>
          <w:color w:val="333333"/>
          <w:sz w:val="24"/>
          <w:szCs w:val="24"/>
        </w:rPr>
        <w:t>апра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</w:rPr>
        <w:t>вления дея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тельности на 2023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год: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социального статуса дошкольного учреждения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равных возможностей для каждого воспитанника в получении дошкольного образования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согласно ФОП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ФОП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ых консультативной поддержкой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ДОУ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компетентной личности дошкольника в вопросах</w:t>
      </w: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физического развития и </w:t>
      </w:r>
      <w:proofErr w:type="spell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воспитанников предпосылок к учебной деятельности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активное включение родителей (законных представителей) в</w:t>
      </w: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образовательный процесс.</w:t>
      </w:r>
    </w:p>
    <w:p w:rsidR="00913F98" w:rsidRDefault="00913F98" w:rsidP="00AE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E58BF" w:rsidRPr="009840B2" w:rsidRDefault="009840B2" w:rsidP="00290E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AE58BF" w:rsidRDefault="00AE58BF" w:rsidP="00A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58BF" w:rsidRPr="009840B2" w:rsidRDefault="00AE58BF" w:rsidP="00AE03D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67AE" w:rsidRPr="00AE58BF" w:rsidRDefault="007567AE" w:rsidP="00BB671E">
      <w:pPr>
        <w:pStyle w:val="ab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3401" w:rsidRDefault="00F53401" w:rsidP="00BB6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401" w:rsidRDefault="00F53401" w:rsidP="00BB6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71E" w:rsidRPr="00BB671E" w:rsidRDefault="00BB671E" w:rsidP="00BB671E">
      <w:pPr>
        <w:jc w:val="right"/>
        <w:rPr>
          <w:rFonts w:ascii="Times New Roman" w:hAnsi="Times New Roman" w:cs="Times New Roman"/>
          <w:sz w:val="28"/>
          <w:szCs w:val="28"/>
        </w:rPr>
      </w:pPr>
      <w:r w:rsidRPr="00BB671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671E" w:rsidRPr="00E82583" w:rsidRDefault="00BB671E" w:rsidP="00BB671E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BB671E" w:rsidRDefault="00BB671E" w:rsidP="00BB671E">
      <w:pPr>
        <w:pStyle w:val="Default"/>
        <w:ind w:firstLine="567"/>
      </w:pPr>
    </w:p>
    <w:p w:rsidR="00BB671E" w:rsidRDefault="00BB671E" w:rsidP="00BB671E">
      <w:pPr>
        <w:pStyle w:val="Default"/>
        <w:ind w:left="-567"/>
        <w:rPr>
          <w:sz w:val="23"/>
          <w:szCs w:val="23"/>
        </w:rPr>
      </w:pPr>
      <w:r>
        <w:t>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BB671E" w:rsidRDefault="00BB671E" w:rsidP="00BB671E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BB671E" w:rsidRDefault="00BB671E" w:rsidP="00BB671E">
      <w:pPr>
        <w:pStyle w:val="Default"/>
        <w:ind w:firstLine="567"/>
      </w:pPr>
    </w:p>
    <w:p w:rsidR="00BB671E" w:rsidRDefault="00BB671E" w:rsidP="00BB671E">
      <w:pPr>
        <w:pStyle w:val="Default"/>
      </w:pPr>
      <w:r>
        <w:t>Результаты анкетирования Вы можете прислать по e-</w:t>
      </w:r>
      <w:proofErr w:type="spellStart"/>
      <w:r>
        <w:t>mail</w:t>
      </w:r>
      <w:proofErr w:type="spellEnd"/>
      <w:r>
        <w:t xml:space="preserve"> – </w:t>
      </w:r>
      <w:hyperlink r:id="rId8" w:history="1">
        <w:r w:rsidRPr="00EB36CE">
          <w:rPr>
            <w:rStyle w:val="a6"/>
          </w:rPr>
          <w:t>bronzisad@mail.ru</w:t>
        </w:r>
      </w:hyperlink>
    </w:p>
    <w:p w:rsidR="00BB671E" w:rsidRDefault="00BB671E" w:rsidP="00BB671E">
      <w:pPr>
        <w:pStyle w:val="Default"/>
      </w:pPr>
    </w:p>
    <w:p w:rsidR="00BB671E" w:rsidRDefault="00BB671E" w:rsidP="00BB671E">
      <w:pPr>
        <w:pStyle w:val="Default"/>
      </w:pPr>
      <w:r>
        <w:t>Для нас очень важно Ваше мнение о работе детского сада!</w:t>
      </w:r>
    </w:p>
    <w:p w:rsidR="00BB671E" w:rsidRPr="00E82583" w:rsidRDefault="00BB671E" w:rsidP="00BB671E">
      <w:pPr>
        <w:pStyle w:val="Default"/>
        <w:rPr>
          <w:rStyle w:val="ae"/>
          <w:b w:val="0"/>
          <w:bCs w:val="0"/>
          <w:i w:val="0"/>
          <w:iCs w:val="0"/>
        </w:rPr>
      </w:pPr>
    </w:p>
    <w:p w:rsidR="00BB671E" w:rsidRPr="00E82583" w:rsidRDefault="00BB671E" w:rsidP="00BB671E">
      <w:pPr>
        <w:pStyle w:val="31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e"/>
          <w:sz w:val="24"/>
        </w:rPr>
        <w:t>Цель: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493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985"/>
      </w:tblGrid>
      <w:tr w:rsidR="00BB671E" w:rsidRPr="00362B05" w:rsidTr="00BB671E">
        <w:trPr>
          <w:trHeight w:hRule="exact" w:val="341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I. Обеспеченность и благоустройство образовательного учреждения</w:t>
            </w:r>
          </w:p>
        </w:tc>
      </w:tr>
      <w:tr w:rsidR="00BB671E" w:rsidRPr="00362B05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f0"/>
              </w:rPr>
              <w:t>1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f0"/>
              </w:rPr>
              <w:t>Затрудняюсь</w:t>
            </w:r>
            <w:r>
              <w:rPr>
                <w:rStyle w:val="af0"/>
                <w:lang w:val="en-US"/>
              </w:rPr>
              <w:br/>
            </w:r>
            <w:r w:rsidRPr="00362B05">
              <w:rPr>
                <w:rStyle w:val="af0"/>
              </w:rPr>
              <w:t>ответить</w:t>
            </w:r>
          </w:p>
        </w:tc>
      </w:tr>
      <w:tr w:rsidR="00BB671E" w:rsidRPr="00362B05" w:rsidTr="00BB671E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II. Оцените, насколько Вас устраивает в детском дошкольном учреждении: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III. Оцените, насколько Вы удовлетворены:</w:t>
            </w:r>
          </w:p>
        </w:tc>
      </w:tr>
      <w:tr w:rsidR="00BB671E" w:rsidRPr="00362B05" w:rsidTr="00BB671E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IV. Что из перечисленного требует обновления, улучшения:</w:t>
            </w:r>
          </w:p>
        </w:tc>
      </w:tr>
      <w:tr w:rsidR="00BB671E" w:rsidRPr="00362B05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af"/>
              </w:rPr>
              <w:t>V. Качество образования для Вас это –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 образовательного процесса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634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f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VII. Удовлетворяет ли Вас качество занятий в детском дошкольном учреждении</w:t>
            </w:r>
          </w:p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VIII. Каков характер взаимоотношений Вашего сына (дочери) с педагогами: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1"/>
              </w:rPr>
              <w:t>безразличные</w:t>
            </w:r>
            <w:proofErr w:type="gramEnd"/>
            <w:r w:rsidRPr="00362B05">
              <w:rPr>
                <w:rStyle w:val="21"/>
              </w:rPr>
              <w:t>, каждый сам по себе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f"/>
              </w:rPr>
              <w:t>Х.</w:t>
            </w:r>
            <w:proofErr w:type="gramEnd"/>
            <w:r w:rsidRPr="00362B05">
              <w:rPr>
                <w:rStyle w:val="af"/>
              </w:rPr>
              <w:t xml:space="preserve"> Какова на Ваш взгляд нагрузка в дошкольном учреждении:</w:t>
            </w:r>
          </w:p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78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f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отличное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/>
        </w:tc>
      </w:tr>
      <w:tr w:rsidR="00BB671E" w:rsidRPr="00362B05" w:rsidTr="00BB671E">
        <w:trPr>
          <w:trHeight w:hRule="exact" w:val="762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f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BB671E" w:rsidTr="00BB671E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XIII. Выберите наиболее используемые Вами способы получения информации:</w:t>
            </w: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 xml:space="preserve">родительские собрания в группе и </w:t>
            </w:r>
            <w:proofErr w:type="spellStart"/>
            <w:r>
              <w:rPr>
                <w:rStyle w:val="21"/>
              </w:rPr>
              <w:t>общеродительские</w:t>
            </w:r>
            <w:proofErr w:type="spellEnd"/>
            <w:r>
              <w:rPr>
                <w:rStyle w:val="21"/>
              </w:rPr>
              <w:t xml:space="preserve"> собрания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XIV. Пользуетесь ли Вы сайтом дошкольного учреждения?</w:t>
            </w: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634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f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XVI. Знакомы ли Вы с работой органов управления детского сада?</w:t>
            </w:r>
          </w:p>
        </w:tc>
      </w:tr>
      <w:tr w:rsidR="00BB671E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:rsidTr="00BB671E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71E" w:rsidRDefault="00BB671E" w:rsidP="007E6033">
            <w:pPr>
              <w:rPr>
                <w:sz w:val="10"/>
                <w:szCs w:val="10"/>
              </w:rPr>
            </w:pPr>
          </w:p>
        </w:tc>
      </w:tr>
    </w:tbl>
    <w:p w:rsidR="00BB671E" w:rsidRDefault="00BB671E" w:rsidP="00BB671E">
      <w:pPr>
        <w:pStyle w:val="31"/>
        <w:shd w:val="clear" w:color="auto" w:fill="auto"/>
        <w:spacing w:before="0" w:after="243"/>
        <w:ind w:left="1260" w:right="980"/>
      </w:pPr>
    </w:p>
    <w:p w:rsidR="00BB671E" w:rsidRDefault="00BB671E" w:rsidP="00BB671E">
      <w:pPr>
        <w:rPr>
          <w:sz w:val="2"/>
          <w:szCs w:val="2"/>
        </w:rPr>
      </w:pPr>
    </w:p>
    <w:p w:rsidR="00BB671E" w:rsidRDefault="00BB671E" w:rsidP="00BB671E">
      <w:pPr>
        <w:rPr>
          <w:sz w:val="2"/>
          <w:szCs w:val="2"/>
        </w:rPr>
      </w:pPr>
    </w:p>
    <w:p w:rsidR="00BB671E" w:rsidRDefault="00BB671E" w:rsidP="00BB671E">
      <w:pPr>
        <w:rPr>
          <w:sz w:val="2"/>
          <w:szCs w:val="2"/>
        </w:rPr>
      </w:pPr>
    </w:p>
    <w:p w:rsidR="00BB671E" w:rsidRDefault="00BB671E" w:rsidP="00BB671E">
      <w:pPr>
        <w:rPr>
          <w:sz w:val="2"/>
          <w:szCs w:val="2"/>
        </w:rPr>
      </w:pPr>
    </w:p>
    <w:p w:rsidR="009840B2" w:rsidRPr="00A61F41" w:rsidRDefault="009840B2" w:rsidP="00A61F41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9840B2" w:rsidRPr="00A61F41" w:rsidSect="00BB671E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DB3"/>
    <w:multiLevelType w:val="multilevel"/>
    <w:tmpl w:val="EE6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906E2"/>
    <w:multiLevelType w:val="multilevel"/>
    <w:tmpl w:val="68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62DF"/>
    <w:multiLevelType w:val="multilevel"/>
    <w:tmpl w:val="87B0F85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5513D4"/>
    <w:multiLevelType w:val="multilevel"/>
    <w:tmpl w:val="E30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95B41"/>
    <w:multiLevelType w:val="multilevel"/>
    <w:tmpl w:val="2820CA3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5">
    <w:nsid w:val="425572A1"/>
    <w:multiLevelType w:val="multilevel"/>
    <w:tmpl w:val="D6D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501D5"/>
    <w:multiLevelType w:val="multilevel"/>
    <w:tmpl w:val="07E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42C5"/>
    <w:multiLevelType w:val="multilevel"/>
    <w:tmpl w:val="88F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8013F"/>
    <w:multiLevelType w:val="multilevel"/>
    <w:tmpl w:val="D5F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1163B"/>
    <w:multiLevelType w:val="multilevel"/>
    <w:tmpl w:val="028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41D89"/>
    <w:multiLevelType w:val="singleLevel"/>
    <w:tmpl w:val="9C828ED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1">
    <w:nsid w:val="65CF7E05"/>
    <w:multiLevelType w:val="multilevel"/>
    <w:tmpl w:val="C16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964D0"/>
    <w:multiLevelType w:val="multilevel"/>
    <w:tmpl w:val="B9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50FD5"/>
    <w:multiLevelType w:val="multilevel"/>
    <w:tmpl w:val="086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2"/>
    <w:rsid w:val="00002A24"/>
    <w:rsid w:val="00003F8B"/>
    <w:rsid w:val="00032CDB"/>
    <w:rsid w:val="0004054B"/>
    <w:rsid w:val="00043728"/>
    <w:rsid w:val="00064ABC"/>
    <w:rsid w:val="00072BB9"/>
    <w:rsid w:val="000839A7"/>
    <w:rsid w:val="0009479A"/>
    <w:rsid w:val="00096419"/>
    <w:rsid w:val="000A3F06"/>
    <w:rsid w:val="000B4D33"/>
    <w:rsid w:val="000D019B"/>
    <w:rsid w:val="000D259D"/>
    <w:rsid w:val="000F3E72"/>
    <w:rsid w:val="001033B8"/>
    <w:rsid w:val="00111F4E"/>
    <w:rsid w:val="00122112"/>
    <w:rsid w:val="00122D81"/>
    <w:rsid w:val="00131F96"/>
    <w:rsid w:val="001578CE"/>
    <w:rsid w:val="0016256F"/>
    <w:rsid w:val="00163729"/>
    <w:rsid w:val="00171AED"/>
    <w:rsid w:val="00172817"/>
    <w:rsid w:val="00173C8B"/>
    <w:rsid w:val="001A6895"/>
    <w:rsid w:val="001B78FD"/>
    <w:rsid w:val="001C1C00"/>
    <w:rsid w:val="001C311C"/>
    <w:rsid w:val="001D0D3D"/>
    <w:rsid w:val="001D3BBE"/>
    <w:rsid w:val="001E3098"/>
    <w:rsid w:val="001E446D"/>
    <w:rsid w:val="001E7809"/>
    <w:rsid w:val="001F26D7"/>
    <w:rsid w:val="001F3265"/>
    <w:rsid w:val="001F5878"/>
    <w:rsid w:val="00233F44"/>
    <w:rsid w:val="0024375F"/>
    <w:rsid w:val="002437A1"/>
    <w:rsid w:val="002445D8"/>
    <w:rsid w:val="00246C64"/>
    <w:rsid w:val="00247E8F"/>
    <w:rsid w:val="002830DE"/>
    <w:rsid w:val="00285FC4"/>
    <w:rsid w:val="00287FDC"/>
    <w:rsid w:val="00290E89"/>
    <w:rsid w:val="00297ECE"/>
    <w:rsid w:val="002C143F"/>
    <w:rsid w:val="002D1C2B"/>
    <w:rsid w:val="002F434D"/>
    <w:rsid w:val="00300482"/>
    <w:rsid w:val="00307353"/>
    <w:rsid w:val="00320C6C"/>
    <w:rsid w:val="00320ECA"/>
    <w:rsid w:val="003378A6"/>
    <w:rsid w:val="00346F4E"/>
    <w:rsid w:val="0035202B"/>
    <w:rsid w:val="003677D4"/>
    <w:rsid w:val="00373A0E"/>
    <w:rsid w:val="00396317"/>
    <w:rsid w:val="003B1877"/>
    <w:rsid w:val="003C0BBE"/>
    <w:rsid w:val="003E6590"/>
    <w:rsid w:val="003F394E"/>
    <w:rsid w:val="003F5956"/>
    <w:rsid w:val="00441FA9"/>
    <w:rsid w:val="00446077"/>
    <w:rsid w:val="004500B2"/>
    <w:rsid w:val="004579EF"/>
    <w:rsid w:val="00462E1A"/>
    <w:rsid w:val="00467AB9"/>
    <w:rsid w:val="00471259"/>
    <w:rsid w:val="00476BAA"/>
    <w:rsid w:val="004779B3"/>
    <w:rsid w:val="00496C83"/>
    <w:rsid w:val="004A5B6C"/>
    <w:rsid w:val="004A6F18"/>
    <w:rsid w:val="004B410B"/>
    <w:rsid w:val="004B5796"/>
    <w:rsid w:val="004D5F5D"/>
    <w:rsid w:val="004E60E4"/>
    <w:rsid w:val="005072DA"/>
    <w:rsid w:val="0052513B"/>
    <w:rsid w:val="00527B29"/>
    <w:rsid w:val="0054726C"/>
    <w:rsid w:val="00556B50"/>
    <w:rsid w:val="00565B0E"/>
    <w:rsid w:val="0057612E"/>
    <w:rsid w:val="00595DF8"/>
    <w:rsid w:val="005A21CF"/>
    <w:rsid w:val="005C36FC"/>
    <w:rsid w:val="005D50A1"/>
    <w:rsid w:val="005F2B66"/>
    <w:rsid w:val="005F4BDE"/>
    <w:rsid w:val="005F5AC0"/>
    <w:rsid w:val="0060587F"/>
    <w:rsid w:val="006204AC"/>
    <w:rsid w:val="0062283F"/>
    <w:rsid w:val="00624D53"/>
    <w:rsid w:val="00633819"/>
    <w:rsid w:val="00655AB9"/>
    <w:rsid w:val="006566D7"/>
    <w:rsid w:val="00666CA4"/>
    <w:rsid w:val="00684669"/>
    <w:rsid w:val="0069566E"/>
    <w:rsid w:val="006A03D0"/>
    <w:rsid w:val="006B3142"/>
    <w:rsid w:val="006D3192"/>
    <w:rsid w:val="006F1ADA"/>
    <w:rsid w:val="006F41A7"/>
    <w:rsid w:val="00704260"/>
    <w:rsid w:val="00712FAE"/>
    <w:rsid w:val="00720732"/>
    <w:rsid w:val="007567AE"/>
    <w:rsid w:val="007774E2"/>
    <w:rsid w:val="00785430"/>
    <w:rsid w:val="00794904"/>
    <w:rsid w:val="007A7D0F"/>
    <w:rsid w:val="007B4BA6"/>
    <w:rsid w:val="007B5D0B"/>
    <w:rsid w:val="007B7CAC"/>
    <w:rsid w:val="007C1368"/>
    <w:rsid w:val="007C3F71"/>
    <w:rsid w:val="007C7D6D"/>
    <w:rsid w:val="007D0048"/>
    <w:rsid w:val="007E53B8"/>
    <w:rsid w:val="007E6033"/>
    <w:rsid w:val="007F081B"/>
    <w:rsid w:val="007F23AF"/>
    <w:rsid w:val="00817853"/>
    <w:rsid w:val="00822041"/>
    <w:rsid w:val="00823F69"/>
    <w:rsid w:val="00831B89"/>
    <w:rsid w:val="00835B7B"/>
    <w:rsid w:val="00854584"/>
    <w:rsid w:val="0085760C"/>
    <w:rsid w:val="008A5AF6"/>
    <w:rsid w:val="008C15CA"/>
    <w:rsid w:val="00913F98"/>
    <w:rsid w:val="009147C7"/>
    <w:rsid w:val="009211C5"/>
    <w:rsid w:val="00951257"/>
    <w:rsid w:val="00951F22"/>
    <w:rsid w:val="00963966"/>
    <w:rsid w:val="00966C5A"/>
    <w:rsid w:val="0097168C"/>
    <w:rsid w:val="00976FE5"/>
    <w:rsid w:val="009810CA"/>
    <w:rsid w:val="009840B2"/>
    <w:rsid w:val="009875E7"/>
    <w:rsid w:val="009A7DBF"/>
    <w:rsid w:val="009D66FB"/>
    <w:rsid w:val="009E5E9A"/>
    <w:rsid w:val="00A16854"/>
    <w:rsid w:val="00A2276A"/>
    <w:rsid w:val="00A267D9"/>
    <w:rsid w:val="00A45778"/>
    <w:rsid w:val="00A54DDB"/>
    <w:rsid w:val="00A56B83"/>
    <w:rsid w:val="00A61F41"/>
    <w:rsid w:val="00A77110"/>
    <w:rsid w:val="00A94470"/>
    <w:rsid w:val="00A9725F"/>
    <w:rsid w:val="00AA1D54"/>
    <w:rsid w:val="00AB0CC3"/>
    <w:rsid w:val="00AB2B0E"/>
    <w:rsid w:val="00AB2BA7"/>
    <w:rsid w:val="00AB5BF5"/>
    <w:rsid w:val="00AE03D0"/>
    <w:rsid w:val="00AE58BF"/>
    <w:rsid w:val="00AE71D4"/>
    <w:rsid w:val="00AF147A"/>
    <w:rsid w:val="00AF647E"/>
    <w:rsid w:val="00AF7955"/>
    <w:rsid w:val="00B0376B"/>
    <w:rsid w:val="00B1118B"/>
    <w:rsid w:val="00B11F49"/>
    <w:rsid w:val="00B17BF6"/>
    <w:rsid w:val="00B23092"/>
    <w:rsid w:val="00B23861"/>
    <w:rsid w:val="00B23DAB"/>
    <w:rsid w:val="00B2751F"/>
    <w:rsid w:val="00B376BF"/>
    <w:rsid w:val="00B51F83"/>
    <w:rsid w:val="00B522A3"/>
    <w:rsid w:val="00B73502"/>
    <w:rsid w:val="00B87E5E"/>
    <w:rsid w:val="00B903C6"/>
    <w:rsid w:val="00B94645"/>
    <w:rsid w:val="00BA660F"/>
    <w:rsid w:val="00BB20C6"/>
    <w:rsid w:val="00BB585B"/>
    <w:rsid w:val="00BB671E"/>
    <w:rsid w:val="00BC051D"/>
    <w:rsid w:val="00BC32DA"/>
    <w:rsid w:val="00BD2A9A"/>
    <w:rsid w:val="00BD5003"/>
    <w:rsid w:val="00BF2496"/>
    <w:rsid w:val="00BF669A"/>
    <w:rsid w:val="00C061A3"/>
    <w:rsid w:val="00C0747E"/>
    <w:rsid w:val="00C07494"/>
    <w:rsid w:val="00C078FB"/>
    <w:rsid w:val="00C115AE"/>
    <w:rsid w:val="00C30E53"/>
    <w:rsid w:val="00C41F9B"/>
    <w:rsid w:val="00C463C4"/>
    <w:rsid w:val="00C74078"/>
    <w:rsid w:val="00C80095"/>
    <w:rsid w:val="00C80AA7"/>
    <w:rsid w:val="00C87557"/>
    <w:rsid w:val="00C954F8"/>
    <w:rsid w:val="00C974CF"/>
    <w:rsid w:val="00CA2598"/>
    <w:rsid w:val="00CB020A"/>
    <w:rsid w:val="00CD136C"/>
    <w:rsid w:val="00CE5C2C"/>
    <w:rsid w:val="00CF70BE"/>
    <w:rsid w:val="00D030B2"/>
    <w:rsid w:val="00D25EEC"/>
    <w:rsid w:val="00D41852"/>
    <w:rsid w:val="00D43514"/>
    <w:rsid w:val="00D768A9"/>
    <w:rsid w:val="00D87997"/>
    <w:rsid w:val="00DA0798"/>
    <w:rsid w:val="00DC1AEE"/>
    <w:rsid w:val="00DD2295"/>
    <w:rsid w:val="00DD5725"/>
    <w:rsid w:val="00DF4E50"/>
    <w:rsid w:val="00E11CE6"/>
    <w:rsid w:val="00E12F51"/>
    <w:rsid w:val="00E220A8"/>
    <w:rsid w:val="00E22121"/>
    <w:rsid w:val="00E47EED"/>
    <w:rsid w:val="00E73202"/>
    <w:rsid w:val="00E7501F"/>
    <w:rsid w:val="00E763CF"/>
    <w:rsid w:val="00E96242"/>
    <w:rsid w:val="00EA615F"/>
    <w:rsid w:val="00EA7DD0"/>
    <w:rsid w:val="00EB3E97"/>
    <w:rsid w:val="00EC1AF7"/>
    <w:rsid w:val="00EC1BBB"/>
    <w:rsid w:val="00EC6F22"/>
    <w:rsid w:val="00ED6C4E"/>
    <w:rsid w:val="00EE7EA4"/>
    <w:rsid w:val="00EF34BD"/>
    <w:rsid w:val="00F16BB3"/>
    <w:rsid w:val="00F20A50"/>
    <w:rsid w:val="00F2452B"/>
    <w:rsid w:val="00F2669F"/>
    <w:rsid w:val="00F501F7"/>
    <w:rsid w:val="00F526BA"/>
    <w:rsid w:val="00F53401"/>
    <w:rsid w:val="00F579EB"/>
    <w:rsid w:val="00F837D4"/>
    <w:rsid w:val="00FA5C7E"/>
    <w:rsid w:val="00FD15B2"/>
    <w:rsid w:val="00FE4639"/>
    <w:rsid w:val="00FE5B6E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4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0B2"/>
  </w:style>
  <w:style w:type="character" w:styleId="a3">
    <w:name w:val="Strong"/>
    <w:basedOn w:val="a0"/>
    <w:uiPriority w:val="22"/>
    <w:qFormat/>
    <w:rsid w:val="009840B2"/>
    <w:rPr>
      <w:b/>
      <w:bCs/>
    </w:rPr>
  </w:style>
  <w:style w:type="paragraph" w:styleId="a4">
    <w:name w:val="Normal (Web)"/>
    <w:basedOn w:val="a"/>
    <w:uiPriority w:val="99"/>
    <w:unhideWhenUsed/>
    <w:rsid w:val="009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0B2"/>
  </w:style>
  <w:style w:type="character" w:styleId="a5">
    <w:name w:val="Emphasis"/>
    <w:basedOn w:val="a0"/>
    <w:uiPriority w:val="20"/>
    <w:qFormat/>
    <w:rsid w:val="009840B2"/>
    <w:rPr>
      <w:i/>
      <w:iCs/>
    </w:rPr>
  </w:style>
  <w:style w:type="character" w:styleId="a6">
    <w:name w:val="Hyperlink"/>
    <w:basedOn w:val="a0"/>
    <w:uiPriority w:val="99"/>
    <w:unhideWhenUsed/>
    <w:rsid w:val="009840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40B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557"/>
    <w:pPr>
      <w:ind w:left="720"/>
      <w:contextualSpacing/>
    </w:pPr>
  </w:style>
  <w:style w:type="paragraph" w:styleId="ab">
    <w:name w:val="No Spacing"/>
    <w:uiPriority w:val="1"/>
    <w:qFormat/>
    <w:rsid w:val="00DD57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C31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3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8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1"/>
    <w:rsid w:val="00BB6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BB67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d"/>
    <w:rsid w:val="00BB67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d"/>
    <w:rsid w:val="00BB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BB671E"/>
    <w:pPr>
      <w:widowControl w:val="0"/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6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4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0B2"/>
  </w:style>
  <w:style w:type="character" w:styleId="a3">
    <w:name w:val="Strong"/>
    <w:basedOn w:val="a0"/>
    <w:uiPriority w:val="22"/>
    <w:qFormat/>
    <w:rsid w:val="009840B2"/>
    <w:rPr>
      <w:b/>
      <w:bCs/>
    </w:rPr>
  </w:style>
  <w:style w:type="paragraph" w:styleId="a4">
    <w:name w:val="Normal (Web)"/>
    <w:basedOn w:val="a"/>
    <w:uiPriority w:val="99"/>
    <w:unhideWhenUsed/>
    <w:rsid w:val="009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0B2"/>
  </w:style>
  <w:style w:type="character" w:styleId="a5">
    <w:name w:val="Emphasis"/>
    <w:basedOn w:val="a0"/>
    <w:uiPriority w:val="20"/>
    <w:qFormat/>
    <w:rsid w:val="009840B2"/>
    <w:rPr>
      <w:i/>
      <w:iCs/>
    </w:rPr>
  </w:style>
  <w:style w:type="character" w:styleId="a6">
    <w:name w:val="Hyperlink"/>
    <w:basedOn w:val="a0"/>
    <w:uiPriority w:val="99"/>
    <w:unhideWhenUsed/>
    <w:rsid w:val="009840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40B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557"/>
    <w:pPr>
      <w:ind w:left="720"/>
      <w:contextualSpacing/>
    </w:pPr>
  </w:style>
  <w:style w:type="paragraph" w:styleId="ab">
    <w:name w:val="No Spacing"/>
    <w:uiPriority w:val="1"/>
    <w:qFormat/>
    <w:rsid w:val="00DD57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C31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3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8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1"/>
    <w:rsid w:val="00BB6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BB67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d"/>
    <w:rsid w:val="00BB67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d"/>
    <w:rsid w:val="00BB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BB671E"/>
    <w:pPr>
      <w:widowControl w:val="0"/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6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7599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zisa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77;&#1090;&#1089;&#1072;&#1076;-&#1073;&#1088;&#1086;&#1085;&#1094;&#1099;.&#1088;&#1092;/sveden/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9ABC-D368-4955-BE44-4674E7E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2023-04-15T09:49:00Z</dcterms:created>
  <dcterms:modified xsi:type="dcterms:W3CDTF">2023-04-15T09:58:00Z</dcterms:modified>
</cp:coreProperties>
</file>